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9A1476" wp14:editId="600FA179">
                      <wp:simplePos x="0" y="0"/>
                      <wp:positionH relativeFrom="column">
                        <wp:posOffset>3558540</wp:posOffset>
                      </wp:positionH>
                      <wp:positionV relativeFrom="paragraph">
                        <wp:posOffset>-868680</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A1476" id="_x0000_t202" coordsize="21600,21600" o:spt="202" path="m,l,21600r21600,l21600,xe">
                      <v:stroke joinstyle="miter"/>
                      <v:path gradientshapeok="t" o:connecttype="rect"/>
                    </v:shapetype>
                    <v:shape id="テキスト ボックス 1" o:spid="_x0000_s1026" type="#_x0000_t202" style="position:absolute;left:0;text-align:left;margin-left:280.2pt;margin-top:-68.4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hLbwIAAKk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F5FC5" w:rsidP="00C44124">
            <w:pPr>
              <w:spacing w:line="280" w:lineRule="exact"/>
              <w:ind w:left="23"/>
              <w:jc w:val="left"/>
              <w:rPr>
                <w:rFonts w:asciiTheme="minorEastAsia" w:hAnsiTheme="minorEastAsia"/>
              </w:rPr>
            </w:pPr>
            <w:r>
              <w:rPr>
                <w:rFonts w:asciiTheme="minorEastAsia" w:hAnsiTheme="minorEastAsia" w:hint="eastAsia"/>
              </w:rPr>
              <w:t xml:space="preserve">　大　津　市　長</w:t>
            </w:r>
            <w:r w:rsidR="00035E6D" w:rsidRPr="00EB4091">
              <w:rPr>
                <w:rFonts w:asciiTheme="minorEastAsia" w:hAnsiTheme="minorEastAsia" w:hint="eastAsia"/>
              </w:rPr>
              <w:t xml:space="preserve">　殿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DA7B33">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6B7B19" w:rsidP="004D200F">
            <w:pPr>
              <w:spacing w:line="220" w:lineRule="exact"/>
              <w:ind w:firstLineChars="300" w:firstLine="540"/>
              <w:rPr>
                <w:rFonts w:ascii="ＭＳ 明朝" w:eastAsia="ＭＳ 明朝" w:hAnsi="Times New Roman" w:cs="Times New Roman"/>
                <w:color w:val="000000"/>
                <w:spacing w:val="2"/>
                <w:kern w:val="0"/>
                <w:sz w:val="18"/>
                <w:szCs w:val="18"/>
              </w:rPr>
            </w:pPr>
            <w:r>
              <w:rPr>
                <w:rFonts w:asciiTheme="minorEastAsia" w:hAnsiTheme="minorEastAsia" w:cs="ＭＳ 明朝" w:hint="eastAsia"/>
                <w:color w:val="000000"/>
                <w:kern w:val="0"/>
                <w:sz w:val="18"/>
                <w:szCs w:val="18"/>
              </w:rPr>
              <w:t>1</w:t>
            </w:r>
            <w:r w:rsidR="004D200F" w:rsidRPr="001506C5">
              <w:rPr>
                <w:rFonts w:asciiTheme="minorEastAsia" w:hAnsiTheme="minorEastAsia" w:cs="ＭＳ 明朝" w:hint="eastAsia"/>
                <w:color w:val="000000"/>
                <w:kern w:val="0"/>
                <w:sz w:val="18"/>
                <w:szCs w:val="18"/>
              </w:rPr>
              <w:t xml:space="preserve">　</w:t>
            </w:r>
            <w:r w:rsidR="004D200F"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4D200F" w:rsidRPr="001506C5">
              <w:rPr>
                <w:rFonts w:ascii="ＭＳ 明朝" w:eastAsia="ＭＳ 明朝" w:hAnsi="ＭＳ 明朝" w:cs="ＭＳ 明朝" w:hint="eastAsia"/>
                <w:color w:val="000000"/>
                <w:kern w:val="0"/>
                <w:sz w:val="18"/>
                <w:szCs w:val="18"/>
              </w:rPr>
              <w:t xml:space="preserve">　あん摩マツサージ指圧師、はり師、きゆう師等に関する法律（昭和22年法律第217号）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3</w:t>
            </w:r>
            <w:r w:rsidR="004D200F" w:rsidRPr="001506C5">
              <w:rPr>
                <w:rFonts w:ascii="ＭＳ 明朝" w:eastAsia="ＭＳ 明朝" w:hAnsi="ＭＳ 明朝" w:cs="ＭＳ 明朝" w:hint="eastAsia"/>
                <w:color w:val="000000"/>
                <w:kern w:val="0"/>
                <w:sz w:val="18"/>
                <w:szCs w:val="18"/>
              </w:rPr>
              <w:t xml:space="preserve">　栄養士法（昭和22年法律第245号）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4</w:t>
            </w:r>
            <w:r w:rsidR="004D200F" w:rsidRPr="001506C5">
              <w:rPr>
                <w:rFonts w:ascii="ＭＳ 明朝" w:eastAsia="ＭＳ 明朝" w:hAnsi="ＭＳ 明朝" w:cs="ＭＳ 明朝" w:hint="eastAsia"/>
                <w:color w:val="000000"/>
                <w:kern w:val="0"/>
                <w:sz w:val="18"/>
                <w:szCs w:val="18"/>
              </w:rPr>
              <w:t xml:space="preserve">　医師法（昭和23年法律第201号）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5</w:t>
            </w:r>
            <w:r w:rsidR="004D200F" w:rsidRPr="001506C5">
              <w:rPr>
                <w:rFonts w:ascii="ＭＳ 明朝" w:eastAsia="ＭＳ 明朝" w:hAnsi="ＭＳ 明朝" w:cs="ＭＳ 明朝" w:hint="eastAsia"/>
                <w:color w:val="000000"/>
                <w:kern w:val="0"/>
                <w:sz w:val="18"/>
                <w:szCs w:val="18"/>
              </w:rPr>
              <w:t xml:space="preserve">　歯科医師法（昭和23年法律第202号）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6</w:t>
            </w:r>
            <w:r w:rsidR="004D200F"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7</w:t>
            </w:r>
            <w:r w:rsidR="004D200F" w:rsidRPr="001506C5">
              <w:rPr>
                <w:rFonts w:ascii="ＭＳ 明朝" w:eastAsia="ＭＳ 明朝" w:hAnsi="ＭＳ 明朝" w:cs="ＭＳ 明朝" w:hint="eastAsia"/>
                <w:color w:val="000000"/>
                <w:kern w:val="0"/>
                <w:sz w:val="18"/>
                <w:szCs w:val="18"/>
              </w:rPr>
              <w:t xml:space="preserve">　歯科衛生士法（昭和23年法律第204号）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8</w:t>
            </w:r>
            <w:r w:rsidR="004D200F" w:rsidRPr="001506C5">
              <w:rPr>
                <w:rFonts w:ascii="ＭＳ 明朝" w:eastAsia="ＭＳ 明朝" w:hAnsi="ＭＳ 明朝" w:cs="ＭＳ 明朝" w:hint="eastAsia"/>
                <w:color w:val="000000"/>
                <w:kern w:val="0"/>
                <w:sz w:val="18"/>
                <w:szCs w:val="18"/>
              </w:rPr>
              <w:t xml:space="preserve">　医療法（昭和23年法律第205号）</w:t>
            </w:r>
          </w:p>
          <w:p w:rsidR="004D200F" w:rsidRPr="001506C5" w:rsidRDefault="006B7B19"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9</w:t>
            </w:r>
            <w:r w:rsidR="004D200F" w:rsidRPr="001506C5">
              <w:rPr>
                <w:rFonts w:ascii="ＭＳ 明朝" w:eastAsia="ＭＳ 明朝" w:hAnsi="ＭＳ 明朝" w:cs="ＭＳ 明朝" w:hint="eastAsia"/>
                <w:color w:val="000000"/>
                <w:kern w:val="0"/>
                <w:sz w:val="18"/>
                <w:szCs w:val="18"/>
              </w:rPr>
              <w:t xml:space="preserve">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 xml:space="preserve">　号）　　　　　</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13　薬剤師法（昭和35年法律第146号）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14　老人福祉法（昭和38年法律第133号）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15　理学療法士及び作業療法士法（昭和40年法律第137号）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16　柔道整復師法（昭和45年法律第19号）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17　社会福祉士及び介護福祉士法（昭和62年法律第30号）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18　義肢装具士法（昭和62年法律第61号）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19　介護保険法（平成9年法律第123号）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20　精神保健福祉士法（平成9年法律第131号）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21　言語聴覚士法（平成9年法律第132号）</w:t>
            </w:r>
          </w:p>
          <w:p w:rsidR="00EA5658" w:rsidRPr="00EA5658" w:rsidRDefault="00EA5658" w:rsidP="00EA565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A5658">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4D200F" w:rsidRDefault="00EA5658" w:rsidP="00EA5658">
            <w:pPr>
              <w:spacing w:line="280" w:lineRule="exact"/>
              <w:rPr>
                <w:rFonts w:asciiTheme="minorEastAsia" w:hAnsiTheme="minorEastAsia"/>
                <w:color w:val="000000" w:themeColor="text1"/>
                <w:sz w:val="20"/>
                <w:szCs w:val="20"/>
              </w:rPr>
            </w:pPr>
            <w:r>
              <w:rPr>
                <w:rFonts w:ascii="ＭＳ 明朝" w:eastAsia="ＭＳ 明朝" w:hAnsi="ＭＳ 明朝" w:cs="ＭＳ 明朝" w:hint="eastAsia"/>
                <w:color w:val="000000"/>
                <w:kern w:val="0"/>
                <w:sz w:val="18"/>
                <w:szCs w:val="18"/>
              </w:rPr>
              <w:t xml:space="preserve">　　　</w:t>
            </w:r>
            <w:r w:rsidRPr="00EA5658">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7C1711" w:rsidRPr="006B7B19" w:rsidRDefault="007C1711" w:rsidP="006B7B19">
            <w:pPr>
              <w:spacing w:line="280" w:lineRule="exact"/>
              <w:jc w:val="lef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lastRenderedPageBreak/>
              <w:t>24　就学前の子どもに関する教育、保育等の総合的な提供の推進に関する法律（平成18年法律第77号）</w:t>
            </w:r>
          </w:p>
          <w:p w:rsidR="007C1711"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25　障害者虐待の防止、障害者の養護者に対する支援等に関する法律（平成23年法律第79号）</w:t>
            </w:r>
          </w:p>
          <w:p w:rsidR="007C1711"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26　子ども・子育て支援法（平成24年法律第65号）</w:t>
            </w:r>
          </w:p>
          <w:p w:rsidR="007C1711"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27　再生医療等の安全性の確保等に関する法律（平成25年法律第85号）</w:t>
            </w:r>
          </w:p>
          <w:p w:rsidR="007C1711"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28　国家戦略特別区域法（平成25年法律第107号。第12条の4第15及び第17項から第19項までの規定に限る。）</w:t>
            </w:r>
          </w:p>
          <w:p w:rsidR="007C1711"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29　難病の患者に対する医療等に関する法律（平成26年法律第50号）</w:t>
            </w:r>
          </w:p>
          <w:p w:rsidR="004D200F" w:rsidRPr="006B7B19" w:rsidRDefault="007C1711" w:rsidP="007C1711">
            <w:pPr>
              <w:spacing w:line="280" w:lineRule="exact"/>
              <w:rPr>
                <w:rFonts w:asciiTheme="minorEastAsia" w:hAnsiTheme="minorEastAsia"/>
                <w:color w:val="000000" w:themeColor="text1"/>
                <w:sz w:val="18"/>
                <w:szCs w:val="18"/>
              </w:rPr>
            </w:pPr>
            <w:r w:rsidRPr="006B7B19">
              <w:rPr>
                <w:rFonts w:asciiTheme="minorEastAsia" w:hAnsiTheme="minorEastAsia" w:hint="eastAsia"/>
                <w:color w:val="000000" w:themeColor="text1"/>
                <w:sz w:val="18"/>
                <w:szCs w:val="18"/>
              </w:rPr>
              <w:t>30　公認心理師法（平成27年法律第68号）</w:t>
            </w:r>
          </w:p>
          <w:p w:rsidR="006B7B19" w:rsidRPr="007C1711" w:rsidRDefault="006B7B19" w:rsidP="007C1711">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0F5FC5"/>
    <w:rsid w:val="001021E2"/>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B7B19"/>
    <w:rsid w:val="006E012E"/>
    <w:rsid w:val="00701F00"/>
    <w:rsid w:val="007046BD"/>
    <w:rsid w:val="00710D65"/>
    <w:rsid w:val="00727B17"/>
    <w:rsid w:val="007A27EF"/>
    <w:rsid w:val="007C1711"/>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A7B33"/>
    <w:rsid w:val="00DC0D4E"/>
    <w:rsid w:val="00DE4311"/>
    <w:rsid w:val="00E90CAF"/>
    <w:rsid w:val="00EA5658"/>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243C8D9-4492-4F15-B7E1-93B09D6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CC6E-D483-47DC-A0AB-3D76E29F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5</cp:revision>
  <cp:lastPrinted>2014-01-30T01:57:00Z</cp:lastPrinted>
  <dcterms:created xsi:type="dcterms:W3CDTF">2016-03-29T03:02:00Z</dcterms:created>
  <dcterms:modified xsi:type="dcterms:W3CDTF">2022-12-07T00:59:00Z</dcterms:modified>
</cp:coreProperties>
</file>