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187ED" w14:textId="6C2DEB4E" w:rsidR="008B34C4" w:rsidRPr="00034342" w:rsidRDefault="00465F7E" w:rsidP="00BB1D99">
      <w:pPr>
        <w:jc w:val="left"/>
        <w:rPr>
          <w:rFonts w:ascii="ＭＳ ゴシック" w:eastAsia="ＭＳ ゴシック" w:hAnsi="ＭＳ ゴシック"/>
          <w:sz w:val="24"/>
          <w:szCs w:val="12"/>
        </w:rPr>
      </w:pPr>
      <w:r w:rsidRPr="00550963">
        <w:rPr>
          <w:rFonts w:hint="eastAsia"/>
          <w:szCs w:val="21"/>
        </w:rPr>
        <w:t>【様式第</w:t>
      </w:r>
      <w:r w:rsidR="00CF7BAB">
        <w:rPr>
          <w:rFonts w:hint="eastAsia"/>
          <w:szCs w:val="21"/>
        </w:rPr>
        <w:t>６</w:t>
      </w:r>
      <w:r w:rsidRPr="00550963">
        <w:rPr>
          <w:rFonts w:hint="eastAsia"/>
          <w:szCs w:val="21"/>
        </w:rPr>
        <w:t>号】</w:t>
      </w:r>
    </w:p>
    <w:p w14:paraId="68B6CF0C" w14:textId="77777777" w:rsidR="008B34C4" w:rsidRDefault="008B34C4" w:rsidP="008B34C4">
      <w:pPr>
        <w:jc w:val="center"/>
        <w:rPr>
          <w:rFonts w:ascii="ＭＳ ゴシック" w:eastAsia="ＭＳ ゴシック" w:hAnsi="ＭＳ ゴシック"/>
          <w:sz w:val="48"/>
        </w:rPr>
      </w:pPr>
    </w:p>
    <w:p w14:paraId="3E2F2B20" w14:textId="77777777" w:rsidR="008B34C4" w:rsidRDefault="008B34C4" w:rsidP="008B34C4">
      <w:pPr>
        <w:jc w:val="center"/>
        <w:rPr>
          <w:rFonts w:ascii="ＭＳ ゴシック" w:eastAsia="ＭＳ ゴシック" w:hAnsi="ＭＳ ゴシック"/>
          <w:sz w:val="48"/>
        </w:rPr>
      </w:pPr>
    </w:p>
    <w:p w14:paraId="76277995" w14:textId="77777777" w:rsidR="00BB1D99" w:rsidRDefault="00BB1D99" w:rsidP="008B34C4">
      <w:pPr>
        <w:jc w:val="center"/>
        <w:rPr>
          <w:rFonts w:ascii="ＭＳ ゴシック" w:eastAsia="ＭＳ ゴシック" w:hAnsi="ＭＳ ゴシック"/>
          <w:sz w:val="48"/>
        </w:rPr>
      </w:pPr>
    </w:p>
    <w:p w14:paraId="4A343DE7" w14:textId="77777777" w:rsidR="009C14AA" w:rsidRDefault="009C14AA" w:rsidP="008B34C4">
      <w:pPr>
        <w:jc w:val="center"/>
        <w:rPr>
          <w:rFonts w:ascii="ＭＳ ゴシック" w:eastAsia="ＭＳ ゴシック" w:hAnsi="ＭＳ ゴシック"/>
          <w:sz w:val="48"/>
        </w:rPr>
      </w:pPr>
    </w:p>
    <w:p w14:paraId="0CBCBA66" w14:textId="70C3D487" w:rsidR="00F271AF" w:rsidRPr="00F271AF" w:rsidRDefault="00F271AF" w:rsidP="008B34C4">
      <w:pPr>
        <w:jc w:val="center"/>
        <w:rPr>
          <w:rFonts w:ascii="ＭＳ ゴシック" w:eastAsia="ＭＳ ゴシック" w:hAnsi="ＭＳ ゴシック"/>
          <w:sz w:val="48"/>
        </w:rPr>
      </w:pPr>
      <w:r w:rsidRPr="00F271AF">
        <w:rPr>
          <w:rFonts w:ascii="ＭＳ ゴシック" w:eastAsia="ＭＳ ゴシック" w:hAnsi="ＭＳ ゴシック" w:hint="eastAsia"/>
          <w:sz w:val="48"/>
        </w:rPr>
        <w:t>大津市立児童クラブ間食提供業務</w:t>
      </w:r>
    </w:p>
    <w:p w14:paraId="1726DA17" w14:textId="77777777" w:rsidR="00F271AF" w:rsidRDefault="00F271AF" w:rsidP="008B34C4">
      <w:pPr>
        <w:jc w:val="center"/>
        <w:rPr>
          <w:rFonts w:ascii="ＭＳ ゴシック" w:eastAsia="ＭＳ ゴシック" w:hAnsi="ＭＳ ゴシック"/>
          <w:sz w:val="48"/>
        </w:rPr>
      </w:pPr>
      <w:r w:rsidRPr="00F271AF">
        <w:rPr>
          <w:rFonts w:ascii="ＭＳ ゴシック" w:eastAsia="ＭＳ ゴシック" w:hAnsi="ＭＳ ゴシック" w:hint="eastAsia"/>
          <w:sz w:val="48"/>
        </w:rPr>
        <w:t>企画提案書</w:t>
      </w:r>
    </w:p>
    <w:p w14:paraId="65F61828" w14:textId="77777777" w:rsidR="008B34C4" w:rsidRDefault="008B34C4" w:rsidP="008B34C4">
      <w:pPr>
        <w:jc w:val="center"/>
        <w:rPr>
          <w:rFonts w:ascii="ＭＳ ゴシック" w:eastAsia="ＭＳ ゴシック" w:hAnsi="ＭＳ ゴシック"/>
          <w:sz w:val="48"/>
        </w:rPr>
      </w:pPr>
    </w:p>
    <w:p w14:paraId="64DD0832" w14:textId="77777777" w:rsidR="008B34C4" w:rsidRDefault="008B34C4">
      <w:pPr>
        <w:widowControl/>
        <w:jc w:val="left"/>
        <w:rPr>
          <w:rFonts w:ascii="ＭＳ ゴシック" w:eastAsia="ＭＳ ゴシック" w:hAnsi="ＭＳ ゴシック"/>
          <w:sz w:val="28"/>
        </w:rPr>
      </w:pPr>
      <w:r>
        <w:rPr>
          <w:rFonts w:ascii="ＭＳ ゴシック" w:eastAsia="ＭＳ ゴシック" w:hAnsi="ＭＳ ゴシック"/>
          <w:sz w:val="28"/>
        </w:rPr>
        <w:br w:type="page"/>
      </w:r>
    </w:p>
    <w:p w14:paraId="6AB21EF6" w14:textId="2D099D1C" w:rsidR="00DC1E72" w:rsidRPr="000638D2" w:rsidRDefault="00F271AF" w:rsidP="00F271AF">
      <w:pPr>
        <w:jc w:val="left"/>
        <w:rPr>
          <w:rFonts w:asciiTheme="majorEastAsia" w:eastAsiaTheme="majorEastAsia" w:hAnsiTheme="majorEastAsia"/>
          <w:sz w:val="28"/>
        </w:rPr>
      </w:pPr>
      <w:r w:rsidRPr="000638D2">
        <w:rPr>
          <w:rFonts w:asciiTheme="majorEastAsia" w:eastAsiaTheme="majorEastAsia" w:hAnsiTheme="majorEastAsia"/>
          <w:sz w:val="28"/>
        </w:rPr>
        <w:lastRenderedPageBreak/>
        <w:t>Ⅰ</w:t>
      </w:r>
      <w:r w:rsidRPr="000638D2">
        <w:rPr>
          <w:rFonts w:asciiTheme="majorEastAsia" w:eastAsiaTheme="majorEastAsia" w:hAnsiTheme="majorEastAsia" w:hint="eastAsia"/>
          <w:sz w:val="28"/>
        </w:rPr>
        <w:t xml:space="preserve">　</w:t>
      </w:r>
      <w:r w:rsidRPr="000638D2">
        <w:rPr>
          <w:rFonts w:asciiTheme="majorEastAsia" w:eastAsiaTheme="majorEastAsia" w:hAnsiTheme="majorEastAsia"/>
          <w:sz w:val="28"/>
        </w:rPr>
        <w:t>総論</w:t>
      </w:r>
    </w:p>
    <w:p w14:paraId="4050BFC9" w14:textId="51F8E2D3" w:rsidR="00F271AF" w:rsidRPr="000638D2" w:rsidRDefault="00F271AF" w:rsidP="00F271AF">
      <w:pPr>
        <w:jc w:val="left"/>
        <w:rPr>
          <w:rFonts w:asciiTheme="majorEastAsia" w:eastAsiaTheme="majorEastAsia" w:hAnsiTheme="majorEastAsia"/>
          <w:sz w:val="28"/>
        </w:rPr>
      </w:pPr>
      <w:r w:rsidRPr="000638D2">
        <w:rPr>
          <w:rFonts w:asciiTheme="majorEastAsia" w:eastAsiaTheme="majorEastAsia" w:hAnsiTheme="majorEastAsia" w:hint="eastAsia"/>
          <w:sz w:val="28"/>
        </w:rPr>
        <w:t xml:space="preserve">　１　基本方針</w:t>
      </w:r>
    </w:p>
    <w:tbl>
      <w:tblPr>
        <w:tblStyle w:val="a3"/>
        <w:tblW w:w="9776" w:type="dxa"/>
        <w:tblLook w:val="04A0" w:firstRow="1" w:lastRow="0" w:firstColumn="1" w:lastColumn="0" w:noHBand="0" w:noVBand="1"/>
      </w:tblPr>
      <w:tblGrid>
        <w:gridCol w:w="9776"/>
      </w:tblGrid>
      <w:tr w:rsidR="00424821" w:rsidRPr="000638D2" w14:paraId="4907302C" w14:textId="77777777" w:rsidTr="00424821">
        <w:trPr>
          <w:trHeight w:val="5279"/>
        </w:trPr>
        <w:tc>
          <w:tcPr>
            <w:tcW w:w="9776" w:type="dxa"/>
            <w:shd w:val="clear" w:color="auto" w:fill="FFFFCC"/>
          </w:tcPr>
          <w:p w14:paraId="6D54A9E5" w14:textId="605ECCD5" w:rsidR="00424821" w:rsidRPr="00160695" w:rsidRDefault="00424821" w:rsidP="00F271AF">
            <w:pPr>
              <w:jc w:val="left"/>
              <w:rPr>
                <w:rFonts w:asciiTheme="majorEastAsia" w:eastAsiaTheme="majorEastAsia" w:hAnsiTheme="majorEastAsia"/>
                <w:color w:val="EE0000"/>
                <w:sz w:val="18"/>
                <w:szCs w:val="18"/>
              </w:rPr>
            </w:pPr>
            <w:r w:rsidRPr="00160695">
              <w:rPr>
                <w:rFonts w:asciiTheme="majorEastAsia" w:eastAsiaTheme="majorEastAsia" w:hAnsiTheme="majorEastAsia" w:hint="eastAsia"/>
                <w:color w:val="EE0000"/>
                <w:sz w:val="18"/>
                <w:szCs w:val="18"/>
              </w:rPr>
              <w:t>※児童クラブ間食提供業務が果たす役割や位置付け等を踏まえ、企画提案の着眼点や基本方針を記述すること。</w:t>
            </w:r>
          </w:p>
          <w:p w14:paraId="68B53715" w14:textId="77777777" w:rsidR="00F65B77" w:rsidRPr="00160695" w:rsidRDefault="00424821" w:rsidP="00F65B77">
            <w:pPr>
              <w:ind w:firstLineChars="100" w:firstLine="180"/>
              <w:jc w:val="left"/>
              <w:rPr>
                <w:rFonts w:asciiTheme="majorEastAsia" w:eastAsiaTheme="majorEastAsia" w:hAnsiTheme="majorEastAsia"/>
                <w:color w:val="EE0000"/>
                <w:sz w:val="18"/>
                <w:szCs w:val="18"/>
              </w:rPr>
            </w:pPr>
            <w:r w:rsidRPr="00160695">
              <w:rPr>
                <w:rFonts w:asciiTheme="majorEastAsia" w:eastAsiaTheme="majorEastAsia" w:hAnsiTheme="majorEastAsia" w:hint="eastAsia"/>
                <w:color w:val="EE0000"/>
                <w:sz w:val="18"/>
                <w:szCs w:val="18"/>
              </w:rPr>
              <w:t>また、各業務の指揮監督体制、人員配置計画のわかる体制図を記載すること。</w:t>
            </w:r>
          </w:p>
          <w:p w14:paraId="37D0E1F3" w14:textId="437F09FA" w:rsidR="00F65B77" w:rsidRDefault="00F65B77" w:rsidP="00F65B77">
            <w:pPr>
              <w:ind w:firstLineChars="100" w:firstLine="180"/>
              <w:jc w:val="left"/>
              <w:rPr>
                <w:rFonts w:asciiTheme="majorEastAsia" w:eastAsiaTheme="majorEastAsia" w:hAnsiTheme="majorEastAsia"/>
                <w:color w:val="EE0000"/>
                <w:sz w:val="18"/>
                <w:szCs w:val="18"/>
              </w:rPr>
            </w:pPr>
            <w:r w:rsidRPr="00160695">
              <w:rPr>
                <w:rFonts w:asciiTheme="majorEastAsia" w:eastAsiaTheme="majorEastAsia" w:hAnsiTheme="majorEastAsia" w:hint="eastAsia"/>
                <w:color w:val="EE0000"/>
                <w:sz w:val="18"/>
                <w:szCs w:val="18"/>
              </w:rPr>
              <w:t>（人員配置計画のわかる体制図は別紙</w:t>
            </w:r>
            <w:r w:rsidR="000638D2" w:rsidRPr="00160695">
              <w:rPr>
                <w:rFonts w:asciiTheme="majorEastAsia" w:eastAsiaTheme="majorEastAsia" w:hAnsiTheme="majorEastAsia" w:hint="eastAsia"/>
                <w:color w:val="EE0000"/>
                <w:sz w:val="18"/>
                <w:szCs w:val="18"/>
              </w:rPr>
              <w:t>でも</w:t>
            </w:r>
            <w:r w:rsidRPr="00160695">
              <w:rPr>
                <w:rFonts w:asciiTheme="majorEastAsia" w:eastAsiaTheme="majorEastAsia" w:hAnsiTheme="majorEastAsia" w:hint="eastAsia"/>
                <w:color w:val="EE0000"/>
                <w:sz w:val="18"/>
                <w:szCs w:val="18"/>
              </w:rPr>
              <w:t>可</w:t>
            </w:r>
            <w:r w:rsidR="000638D2" w:rsidRPr="00160695">
              <w:rPr>
                <w:rFonts w:asciiTheme="majorEastAsia" w:eastAsiaTheme="majorEastAsia" w:hAnsiTheme="majorEastAsia" w:hint="eastAsia"/>
                <w:color w:val="EE0000"/>
                <w:sz w:val="18"/>
                <w:szCs w:val="18"/>
              </w:rPr>
              <w:t>とする</w:t>
            </w:r>
            <w:r w:rsidR="006167E1">
              <w:rPr>
                <w:rFonts w:asciiTheme="majorEastAsia" w:eastAsiaTheme="majorEastAsia" w:hAnsiTheme="majorEastAsia" w:hint="eastAsia"/>
                <w:color w:val="EE0000"/>
                <w:sz w:val="18"/>
                <w:szCs w:val="18"/>
              </w:rPr>
              <w:t>。</w:t>
            </w:r>
            <w:r w:rsidRPr="00160695">
              <w:rPr>
                <w:rFonts w:asciiTheme="majorEastAsia" w:eastAsiaTheme="majorEastAsia" w:hAnsiTheme="majorEastAsia" w:hint="eastAsia"/>
                <w:color w:val="EE0000"/>
                <w:sz w:val="18"/>
                <w:szCs w:val="18"/>
              </w:rPr>
              <w:t>）</w:t>
            </w:r>
          </w:p>
          <w:p w14:paraId="325262E9" w14:textId="77777777" w:rsidR="006663BB" w:rsidRPr="006663BB" w:rsidRDefault="006663BB" w:rsidP="00F65B77">
            <w:pPr>
              <w:ind w:firstLineChars="100" w:firstLine="200"/>
              <w:jc w:val="left"/>
              <w:rPr>
                <w:rFonts w:asciiTheme="majorEastAsia" w:eastAsiaTheme="majorEastAsia" w:hAnsiTheme="majorEastAsia"/>
                <w:color w:val="EE0000"/>
                <w:sz w:val="20"/>
                <w:szCs w:val="20"/>
              </w:rPr>
            </w:pPr>
          </w:p>
          <w:p w14:paraId="03F3FFBC" w14:textId="77777777" w:rsidR="006663BB" w:rsidRPr="006663BB" w:rsidRDefault="006663BB" w:rsidP="00F65B77">
            <w:pPr>
              <w:ind w:firstLineChars="100" w:firstLine="200"/>
              <w:jc w:val="left"/>
              <w:rPr>
                <w:rFonts w:asciiTheme="majorEastAsia" w:eastAsiaTheme="majorEastAsia" w:hAnsiTheme="majorEastAsia"/>
                <w:color w:val="EE0000"/>
                <w:sz w:val="20"/>
                <w:szCs w:val="20"/>
              </w:rPr>
            </w:pPr>
          </w:p>
          <w:p w14:paraId="07AEE638" w14:textId="77777777" w:rsidR="006663BB" w:rsidRPr="006663BB" w:rsidRDefault="006663BB" w:rsidP="00F65B77">
            <w:pPr>
              <w:ind w:firstLineChars="100" w:firstLine="200"/>
              <w:jc w:val="left"/>
              <w:rPr>
                <w:rFonts w:asciiTheme="majorEastAsia" w:eastAsiaTheme="majorEastAsia" w:hAnsiTheme="majorEastAsia"/>
                <w:color w:val="EE0000"/>
                <w:sz w:val="20"/>
                <w:szCs w:val="20"/>
              </w:rPr>
            </w:pPr>
          </w:p>
          <w:p w14:paraId="561B128E" w14:textId="77777777" w:rsidR="006663BB" w:rsidRPr="006663BB" w:rsidRDefault="006663BB" w:rsidP="00F65B77">
            <w:pPr>
              <w:ind w:firstLineChars="100" w:firstLine="200"/>
              <w:jc w:val="left"/>
              <w:rPr>
                <w:rFonts w:asciiTheme="majorEastAsia" w:eastAsiaTheme="majorEastAsia" w:hAnsiTheme="majorEastAsia"/>
                <w:color w:val="EE0000"/>
                <w:sz w:val="20"/>
                <w:szCs w:val="20"/>
              </w:rPr>
            </w:pPr>
          </w:p>
          <w:p w14:paraId="09A639E1" w14:textId="52DEB558" w:rsidR="006663BB" w:rsidRPr="000638D2" w:rsidRDefault="006663BB" w:rsidP="006663BB">
            <w:pPr>
              <w:jc w:val="left"/>
              <w:rPr>
                <w:rFonts w:asciiTheme="majorEastAsia" w:eastAsiaTheme="majorEastAsia" w:hAnsiTheme="majorEastAsia"/>
                <w:color w:val="EE0000"/>
                <w:sz w:val="22"/>
              </w:rPr>
            </w:pPr>
          </w:p>
        </w:tc>
      </w:tr>
    </w:tbl>
    <w:p w14:paraId="0458D681" w14:textId="44DFD320" w:rsidR="00F271AF" w:rsidRPr="000638D2" w:rsidRDefault="00DC1E72" w:rsidP="004F7B1D">
      <w:pPr>
        <w:jc w:val="left"/>
        <w:rPr>
          <w:rFonts w:asciiTheme="majorEastAsia" w:eastAsiaTheme="majorEastAsia" w:hAnsiTheme="majorEastAsia"/>
          <w:sz w:val="28"/>
        </w:rPr>
      </w:pPr>
      <w:r w:rsidRPr="000638D2">
        <w:rPr>
          <w:rFonts w:asciiTheme="majorEastAsia" w:eastAsiaTheme="majorEastAsia" w:hAnsiTheme="majorEastAsia" w:hint="eastAsia"/>
          <w:sz w:val="28"/>
        </w:rPr>
        <w:t xml:space="preserve">　</w:t>
      </w:r>
    </w:p>
    <w:p w14:paraId="5DC8C2D3" w14:textId="3AFF8636" w:rsidR="006E724A" w:rsidRPr="000638D2" w:rsidRDefault="00F271AF" w:rsidP="00ED0072">
      <w:pPr>
        <w:jc w:val="left"/>
        <w:rPr>
          <w:rFonts w:asciiTheme="majorEastAsia" w:eastAsiaTheme="majorEastAsia" w:hAnsiTheme="majorEastAsia"/>
          <w:sz w:val="28"/>
        </w:rPr>
      </w:pPr>
      <w:r w:rsidRPr="000638D2">
        <w:rPr>
          <w:rFonts w:asciiTheme="majorEastAsia" w:eastAsiaTheme="majorEastAsia" w:hAnsiTheme="majorEastAsia" w:hint="eastAsia"/>
          <w:sz w:val="28"/>
        </w:rPr>
        <w:t>Ⅱ　各論</w:t>
      </w:r>
    </w:p>
    <w:p w14:paraId="0F22485E" w14:textId="2E31AAB2" w:rsidR="00F271AF" w:rsidRPr="000638D2" w:rsidRDefault="00F271AF" w:rsidP="00ED0072">
      <w:pPr>
        <w:jc w:val="left"/>
        <w:rPr>
          <w:rFonts w:asciiTheme="majorEastAsia" w:eastAsiaTheme="majorEastAsia" w:hAnsiTheme="majorEastAsia"/>
          <w:sz w:val="28"/>
        </w:rPr>
      </w:pPr>
      <w:r w:rsidRPr="000638D2">
        <w:rPr>
          <w:rFonts w:asciiTheme="majorEastAsia" w:eastAsiaTheme="majorEastAsia" w:hAnsiTheme="majorEastAsia" w:hint="eastAsia"/>
          <w:sz w:val="28"/>
        </w:rPr>
        <w:t xml:space="preserve">　１　献立表の作成</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2271"/>
        <w:gridCol w:w="5812"/>
      </w:tblGrid>
      <w:tr w:rsidR="003F1736" w:rsidRPr="000638D2" w14:paraId="4B041D18" w14:textId="77777777" w:rsidTr="003F1736">
        <w:trPr>
          <w:trHeight w:val="1238"/>
        </w:trPr>
        <w:tc>
          <w:tcPr>
            <w:tcW w:w="1698" w:type="dxa"/>
            <w:vMerge w:val="restart"/>
          </w:tcPr>
          <w:p w14:paraId="23955564" w14:textId="63C7D972" w:rsidR="006167E1" w:rsidRDefault="003F1736" w:rsidP="00FD311C">
            <w:pPr>
              <w:rPr>
                <w:rFonts w:asciiTheme="majorEastAsia" w:eastAsiaTheme="majorEastAsia" w:hAnsiTheme="majorEastAsia"/>
                <w:sz w:val="20"/>
              </w:rPr>
            </w:pPr>
            <w:r w:rsidRPr="000638D2">
              <w:rPr>
                <w:rFonts w:asciiTheme="majorEastAsia" w:eastAsiaTheme="majorEastAsia" w:hAnsiTheme="majorEastAsia" w:hint="eastAsia"/>
                <w:sz w:val="20"/>
              </w:rPr>
              <w:t>(1) 献立表</w:t>
            </w:r>
            <w:r w:rsidR="006645FF">
              <w:rPr>
                <w:rFonts w:asciiTheme="majorEastAsia" w:eastAsiaTheme="majorEastAsia" w:hAnsiTheme="majorEastAsia" w:hint="eastAsia"/>
                <w:sz w:val="20"/>
              </w:rPr>
              <w:t>例</w:t>
            </w:r>
          </w:p>
          <w:p w14:paraId="79E70FDC" w14:textId="426E3732" w:rsidR="003F1736" w:rsidRPr="000638D2" w:rsidRDefault="003F1736" w:rsidP="00FD311C">
            <w:pPr>
              <w:rPr>
                <w:rFonts w:asciiTheme="majorEastAsia" w:eastAsiaTheme="majorEastAsia" w:hAnsiTheme="majorEastAsia"/>
                <w:sz w:val="20"/>
              </w:rPr>
            </w:pPr>
            <w:r w:rsidRPr="000638D2">
              <w:rPr>
                <w:rFonts w:asciiTheme="majorEastAsia" w:eastAsiaTheme="majorEastAsia" w:hAnsiTheme="majorEastAsia" w:hint="eastAsia"/>
                <w:sz w:val="20"/>
              </w:rPr>
              <w:t>(様式第</w:t>
            </w:r>
            <w:r w:rsidR="00CF7BAB">
              <w:rPr>
                <w:rFonts w:asciiTheme="majorEastAsia" w:eastAsiaTheme="majorEastAsia" w:hAnsiTheme="majorEastAsia" w:hint="eastAsia"/>
                <w:sz w:val="20"/>
              </w:rPr>
              <w:t>7</w:t>
            </w:r>
            <w:r w:rsidRPr="000638D2">
              <w:rPr>
                <w:rFonts w:asciiTheme="majorEastAsia" w:eastAsiaTheme="majorEastAsia" w:hAnsiTheme="majorEastAsia" w:hint="eastAsia"/>
                <w:sz w:val="20"/>
              </w:rPr>
              <w:t>号)</w:t>
            </w:r>
          </w:p>
        </w:tc>
        <w:tc>
          <w:tcPr>
            <w:tcW w:w="8083" w:type="dxa"/>
            <w:gridSpan w:val="2"/>
            <w:shd w:val="clear" w:color="auto" w:fill="FFFFCC"/>
            <w:vAlign w:val="center"/>
          </w:tcPr>
          <w:p w14:paraId="5ACAC07B" w14:textId="398D8C09" w:rsidR="003F1736" w:rsidRPr="000638D2" w:rsidRDefault="003F1736" w:rsidP="00F271AF">
            <w:pPr>
              <w:rPr>
                <w:rFonts w:asciiTheme="majorEastAsia" w:eastAsiaTheme="majorEastAsia" w:hAnsiTheme="majorEastAsia"/>
                <w:sz w:val="20"/>
              </w:rPr>
            </w:pPr>
            <w:r w:rsidRPr="000638D2">
              <w:rPr>
                <w:rFonts w:asciiTheme="majorEastAsia" w:eastAsiaTheme="majorEastAsia" w:hAnsiTheme="majorEastAsia" w:hint="eastAsia"/>
                <w:sz w:val="20"/>
              </w:rPr>
              <w:t>別紙</w:t>
            </w:r>
            <w:r w:rsidR="0035457B">
              <w:rPr>
                <w:rFonts w:asciiTheme="majorEastAsia" w:eastAsiaTheme="majorEastAsia" w:hAnsiTheme="majorEastAsia" w:hint="eastAsia"/>
                <w:sz w:val="20"/>
              </w:rPr>
              <w:t>「様式第</w:t>
            </w:r>
            <w:r w:rsidR="00CF7BAB">
              <w:rPr>
                <w:rFonts w:asciiTheme="majorEastAsia" w:eastAsiaTheme="majorEastAsia" w:hAnsiTheme="majorEastAsia" w:hint="eastAsia"/>
                <w:sz w:val="20"/>
              </w:rPr>
              <w:t>7</w:t>
            </w:r>
            <w:r w:rsidR="0035457B">
              <w:rPr>
                <w:rFonts w:asciiTheme="majorEastAsia" w:eastAsiaTheme="majorEastAsia" w:hAnsiTheme="majorEastAsia" w:hint="eastAsia"/>
                <w:sz w:val="20"/>
              </w:rPr>
              <w:t>号」</w:t>
            </w:r>
            <w:r w:rsidRPr="000638D2">
              <w:rPr>
                <w:rFonts w:asciiTheme="majorEastAsia" w:eastAsiaTheme="majorEastAsia" w:hAnsiTheme="majorEastAsia" w:hint="eastAsia"/>
                <w:sz w:val="20"/>
              </w:rPr>
              <w:t>のとおり</w:t>
            </w:r>
          </w:p>
          <w:p w14:paraId="30586AC0" w14:textId="412D35B9" w:rsidR="003F1736" w:rsidRPr="009C14AA" w:rsidRDefault="003F1736" w:rsidP="009C14AA">
            <w:pPr>
              <w:rPr>
                <w:rFonts w:asciiTheme="majorEastAsia" w:eastAsiaTheme="majorEastAsia" w:hAnsiTheme="majorEastAsia"/>
                <w:color w:val="EE0000"/>
                <w:sz w:val="18"/>
                <w:szCs w:val="21"/>
              </w:rPr>
            </w:pPr>
            <w:r w:rsidRPr="00160695">
              <w:rPr>
                <w:rFonts w:asciiTheme="majorEastAsia" w:eastAsiaTheme="majorEastAsia" w:hAnsiTheme="majorEastAsia" w:hint="eastAsia"/>
                <w:color w:val="EE0000"/>
                <w:sz w:val="18"/>
                <w:szCs w:val="21"/>
              </w:rPr>
              <w:t>※別紙として添付すること。</w:t>
            </w:r>
            <w:r w:rsidR="006167E1">
              <w:rPr>
                <w:rFonts w:asciiTheme="majorEastAsia" w:eastAsiaTheme="majorEastAsia" w:hAnsiTheme="majorEastAsia" w:hint="eastAsia"/>
                <w:color w:val="EE0000"/>
                <w:sz w:val="18"/>
                <w:szCs w:val="21"/>
              </w:rPr>
              <w:t>令和８年</w:t>
            </w:r>
            <w:r w:rsidRPr="00160695">
              <w:rPr>
                <w:rFonts w:asciiTheme="majorEastAsia" w:eastAsiaTheme="majorEastAsia" w:hAnsiTheme="majorEastAsia" w:hint="eastAsia"/>
                <w:color w:val="EE0000"/>
                <w:sz w:val="18"/>
                <w:szCs w:val="21"/>
              </w:rPr>
              <w:t>４月分の献立表を記載し、原材料及び栄養量（</w:t>
            </w:r>
            <w:r w:rsidR="00C70B51">
              <w:rPr>
                <w:rFonts w:asciiTheme="majorEastAsia" w:eastAsiaTheme="majorEastAsia" w:hAnsiTheme="majorEastAsia" w:hint="eastAsia"/>
                <w:color w:val="EE0000"/>
                <w:sz w:val="18"/>
                <w:szCs w:val="21"/>
              </w:rPr>
              <w:t>カロリー</w:t>
            </w:r>
            <w:r w:rsidRPr="00160695">
              <w:rPr>
                <w:rFonts w:asciiTheme="majorEastAsia" w:eastAsiaTheme="majorEastAsia" w:hAnsiTheme="majorEastAsia" w:hint="eastAsia"/>
                <w:color w:val="EE0000"/>
                <w:sz w:val="18"/>
                <w:szCs w:val="21"/>
              </w:rPr>
              <w:t>）を表示すること。</w:t>
            </w:r>
          </w:p>
        </w:tc>
      </w:tr>
      <w:tr w:rsidR="003F1736" w:rsidRPr="000638D2" w14:paraId="31EAC6EB" w14:textId="77777777" w:rsidTr="003F1736">
        <w:trPr>
          <w:trHeight w:val="1237"/>
        </w:trPr>
        <w:tc>
          <w:tcPr>
            <w:tcW w:w="1698" w:type="dxa"/>
            <w:vMerge/>
          </w:tcPr>
          <w:p w14:paraId="0821AE93" w14:textId="77777777" w:rsidR="003F1736" w:rsidRPr="000638D2" w:rsidRDefault="003F1736" w:rsidP="00FD311C">
            <w:pPr>
              <w:rPr>
                <w:rFonts w:asciiTheme="majorEastAsia" w:eastAsiaTheme="majorEastAsia" w:hAnsiTheme="majorEastAsia"/>
                <w:sz w:val="20"/>
              </w:rPr>
            </w:pPr>
          </w:p>
        </w:tc>
        <w:tc>
          <w:tcPr>
            <w:tcW w:w="8083" w:type="dxa"/>
            <w:gridSpan w:val="2"/>
            <w:shd w:val="clear" w:color="auto" w:fill="FFFFCC"/>
          </w:tcPr>
          <w:p w14:paraId="4CBBC524" w14:textId="77777777" w:rsidR="003F1736" w:rsidRDefault="003F1736" w:rsidP="003F1736">
            <w:pPr>
              <w:rPr>
                <w:rFonts w:asciiTheme="majorEastAsia" w:eastAsiaTheme="majorEastAsia" w:hAnsiTheme="majorEastAsia"/>
                <w:sz w:val="20"/>
              </w:rPr>
            </w:pPr>
            <w:r>
              <w:rPr>
                <w:rFonts w:asciiTheme="majorEastAsia" w:eastAsiaTheme="majorEastAsia" w:hAnsiTheme="majorEastAsia" w:hint="eastAsia"/>
                <w:sz w:val="20"/>
              </w:rPr>
              <w:t>【献立表の工夫ポイント】</w:t>
            </w:r>
          </w:p>
          <w:p w14:paraId="40B907A2" w14:textId="7E72C522" w:rsidR="003F1736" w:rsidRDefault="003F1736" w:rsidP="003F1736">
            <w:pPr>
              <w:rPr>
                <w:rFonts w:asciiTheme="majorEastAsia" w:eastAsiaTheme="majorEastAsia" w:hAnsiTheme="majorEastAsia"/>
                <w:sz w:val="20"/>
              </w:rPr>
            </w:pPr>
            <w:r w:rsidRPr="00D052F6">
              <w:rPr>
                <w:rFonts w:asciiTheme="majorEastAsia" w:eastAsiaTheme="majorEastAsia" w:hAnsiTheme="majorEastAsia" w:hint="eastAsia"/>
                <w:color w:val="EE0000"/>
                <w:sz w:val="18"/>
                <w:szCs w:val="21"/>
              </w:rPr>
              <w:t>※</w:t>
            </w:r>
            <w:r w:rsidR="00D93597" w:rsidRPr="00404C60">
              <w:rPr>
                <w:rFonts w:asciiTheme="majorEastAsia" w:eastAsiaTheme="majorEastAsia" w:hAnsiTheme="majorEastAsia" w:hint="eastAsia"/>
                <w:color w:val="EE0000"/>
                <w:sz w:val="18"/>
                <w:szCs w:val="18"/>
              </w:rPr>
              <w:t>献立の組合せ</w:t>
            </w:r>
            <w:r w:rsidRPr="00404C60">
              <w:rPr>
                <w:rFonts w:asciiTheme="majorEastAsia" w:eastAsiaTheme="majorEastAsia" w:hAnsiTheme="majorEastAsia" w:hint="eastAsia"/>
                <w:color w:val="EE0000"/>
                <w:sz w:val="18"/>
                <w:szCs w:val="18"/>
              </w:rPr>
              <w:t>など</w:t>
            </w:r>
            <w:r w:rsidR="00D93597" w:rsidRPr="00404C60">
              <w:rPr>
                <w:rFonts w:asciiTheme="majorEastAsia" w:eastAsiaTheme="majorEastAsia" w:hAnsiTheme="majorEastAsia" w:hint="eastAsia"/>
                <w:color w:val="EE0000"/>
                <w:sz w:val="18"/>
                <w:szCs w:val="18"/>
              </w:rPr>
              <w:t>献立表の</w:t>
            </w:r>
            <w:r w:rsidR="006167E1">
              <w:rPr>
                <w:rFonts w:asciiTheme="majorEastAsia" w:eastAsiaTheme="majorEastAsia" w:hAnsiTheme="majorEastAsia" w:hint="eastAsia"/>
                <w:color w:val="EE0000"/>
                <w:sz w:val="18"/>
                <w:szCs w:val="18"/>
              </w:rPr>
              <w:t>作成</w:t>
            </w:r>
            <w:r w:rsidR="00D93597" w:rsidRPr="00404C60">
              <w:rPr>
                <w:rFonts w:asciiTheme="majorEastAsia" w:eastAsiaTheme="majorEastAsia" w:hAnsiTheme="majorEastAsia" w:hint="eastAsia"/>
                <w:color w:val="EE0000"/>
                <w:sz w:val="18"/>
                <w:szCs w:val="18"/>
              </w:rPr>
              <w:t>について工夫</w:t>
            </w:r>
            <w:r w:rsidR="006167E1">
              <w:rPr>
                <w:rFonts w:asciiTheme="majorEastAsia" w:eastAsiaTheme="majorEastAsia" w:hAnsiTheme="majorEastAsia" w:hint="eastAsia"/>
                <w:color w:val="EE0000"/>
                <w:sz w:val="18"/>
                <w:szCs w:val="18"/>
              </w:rPr>
              <w:t>すること</w:t>
            </w:r>
            <w:r w:rsidRPr="00404C60">
              <w:rPr>
                <w:rFonts w:asciiTheme="majorEastAsia" w:eastAsiaTheme="majorEastAsia" w:hAnsiTheme="majorEastAsia" w:hint="eastAsia"/>
                <w:color w:val="EE0000"/>
                <w:sz w:val="18"/>
                <w:szCs w:val="18"/>
              </w:rPr>
              <w:t>を記載すること。</w:t>
            </w:r>
          </w:p>
          <w:p w14:paraId="1DD8825B" w14:textId="77777777" w:rsidR="00010025" w:rsidRDefault="00010025" w:rsidP="003F1736">
            <w:pPr>
              <w:rPr>
                <w:rFonts w:asciiTheme="majorEastAsia" w:eastAsiaTheme="majorEastAsia" w:hAnsiTheme="majorEastAsia"/>
                <w:sz w:val="20"/>
              </w:rPr>
            </w:pPr>
          </w:p>
          <w:p w14:paraId="23F84C37" w14:textId="77777777" w:rsidR="00010025" w:rsidRDefault="00010025" w:rsidP="003F1736">
            <w:pPr>
              <w:rPr>
                <w:rFonts w:asciiTheme="majorEastAsia" w:eastAsiaTheme="majorEastAsia" w:hAnsiTheme="majorEastAsia"/>
                <w:sz w:val="20"/>
              </w:rPr>
            </w:pPr>
          </w:p>
          <w:p w14:paraId="53A5E41A" w14:textId="77777777" w:rsidR="00010025" w:rsidRPr="006167E1" w:rsidRDefault="00010025" w:rsidP="003F1736">
            <w:pPr>
              <w:rPr>
                <w:rFonts w:asciiTheme="majorEastAsia" w:eastAsiaTheme="majorEastAsia" w:hAnsiTheme="majorEastAsia"/>
                <w:sz w:val="20"/>
              </w:rPr>
            </w:pPr>
          </w:p>
          <w:p w14:paraId="2E7470B2" w14:textId="77777777" w:rsidR="00010025" w:rsidRPr="007141CF" w:rsidRDefault="00010025" w:rsidP="003F1736">
            <w:pPr>
              <w:rPr>
                <w:rFonts w:asciiTheme="majorEastAsia" w:eastAsiaTheme="majorEastAsia" w:hAnsiTheme="majorEastAsia"/>
                <w:sz w:val="20"/>
              </w:rPr>
            </w:pPr>
          </w:p>
          <w:p w14:paraId="0F32FB99" w14:textId="4EEAE3A3" w:rsidR="00010025" w:rsidRPr="00010025" w:rsidRDefault="00010025" w:rsidP="003F1736">
            <w:pPr>
              <w:rPr>
                <w:rFonts w:asciiTheme="majorEastAsia" w:eastAsiaTheme="majorEastAsia" w:hAnsiTheme="majorEastAsia"/>
                <w:sz w:val="20"/>
              </w:rPr>
            </w:pPr>
          </w:p>
        </w:tc>
      </w:tr>
      <w:tr w:rsidR="00B76388" w:rsidRPr="000638D2" w14:paraId="05120F76" w14:textId="77777777" w:rsidTr="00B76388">
        <w:trPr>
          <w:trHeight w:val="369"/>
        </w:trPr>
        <w:tc>
          <w:tcPr>
            <w:tcW w:w="1698" w:type="dxa"/>
            <w:vMerge w:val="restart"/>
          </w:tcPr>
          <w:p w14:paraId="77DCF749" w14:textId="36352AB4" w:rsidR="00B76388" w:rsidRPr="000638D2" w:rsidRDefault="00B76388" w:rsidP="00FD311C">
            <w:pPr>
              <w:rPr>
                <w:rFonts w:asciiTheme="majorEastAsia" w:eastAsiaTheme="majorEastAsia" w:hAnsiTheme="majorEastAsia"/>
                <w:sz w:val="20"/>
              </w:rPr>
            </w:pPr>
            <w:r w:rsidRPr="000638D2">
              <w:rPr>
                <w:rFonts w:asciiTheme="majorEastAsia" w:eastAsiaTheme="majorEastAsia" w:hAnsiTheme="majorEastAsia" w:hint="eastAsia"/>
                <w:sz w:val="20"/>
              </w:rPr>
              <w:t>(2) 食物アレルギーを有する児童用食に対する献立</w:t>
            </w:r>
          </w:p>
        </w:tc>
        <w:tc>
          <w:tcPr>
            <w:tcW w:w="2271" w:type="dxa"/>
            <w:shd w:val="clear" w:color="auto" w:fill="FFFFFF" w:themeFill="background1"/>
          </w:tcPr>
          <w:p w14:paraId="273D1F61" w14:textId="4F6D76F4" w:rsidR="00B76388" w:rsidRPr="00B76388" w:rsidRDefault="00B76388" w:rsidP="008B34C4">
            <w:pPr>
              <w:rPr>
                <w:rFonts w:asciiTheme="majorEastAsia" w:eastAsiaTheme="majorEastAsia" w:hAnsiTheme="majorEastAsia"/>
                <w:sz w:val="20"/>
              </w:rPr>
            </w:pPr>
            <w:r w:rsidRPr="00B76388">
              <w:rPr>
                <w:rFonts w:asciiTheme="majorEastAsia" w:eastAsiaTheme="majorEastAsia" w:hAnsiTheme="majorEastAsia" w:hint="eastAsia"/>
                <w:sz w:val="20"/>
              </w:rPr>
              <w:t>マニュアルの整備状況</w:t>
            </w:r>
          </w:p>
        </w:tc>
        <w:tc>
          <w:tcPr>
            <w:tcW w:w="5812" w:type="dxa"/>
            <w:shd w:val="clear" w:color="auto" w:fill="FFFFCC"/>
          </w:tcPr>
          <w:p w14:paraId="730795FD" w14:textId="40AE3FA9" w:rsidR="00B76388" w:rsidRPr="00B76388" w:rsidRDefault="00B76388" w:rsidP="00B76388">
            <w:pPr>
              <w:ind w:firstLineChars="100" w:firstLine="200"/>
              <w:rPr>
                <w:rFonts w:asciiTheme="majorEastAsia" w:eastAsiaTheme="majorEastAsia" w:hAnsiTheme="majorEastAsia"/>
                <w:sz w:val="20"/>
              </w:rPr>
            </w:pPr>
            <w:r>
              <w:rPr>
                <w:rFonts w:asciiTheme="majorEastAsia" w:eastAsiaTheme="majorEastAsia" w:hAnsiTheme="majorEastAsia" w:hint="eastAsia"/>
                <w:sz w:val="20"/>
              </w:rPr>
              <w:t>有　・　無</w:t>
            </w:r>
          </w:p>
        </w:tc>
      </w:tr>
      <w:tr w:rsidR="00B76388" w:rsidRPr="000638D2" w14:paraId="37429184" w14:textId="77777777" w:rsidTr="008B34C4">
        <w:trPr>
          <w:trHeight w:val="1237"/>
        </w:trPr>
        <w:tc>
          <w:tcPr>
            <w:tcW w:w="1698" w:type="dxa"/>
            <w:vMerge/>
          </w:tcPr>
          <w:p w14:paraId="7C8C2BB2" w14:textId="77777777" w:rsidR="00B76388" w:rsidRPr="000638D2" w:rsidRDefault="00B76388" w:rsidP="00FD311C">
            <w:pPr>
              <w:rPr>
                <w:rFonts w:asciiTheme="majorEastAsia" w:eastAsiaTheme="majorEastAsia" w:hAnsiTheme="majorEastAsia"/>
                <w:sz w:val="20"/>
              </w:rPr>
            </w:pPr>
          </w:p>
        </w:tc>
        <w:tc>
          <w:tcPr>
            <w:tcW w:w="8083" w:type="dxa"/>
            <w:gridSpan w:val="2"/>
            <w:shd w:val="clear" w:color="auto" w:fill="FFFFCC"/>
          </w:tcPr>
          <w:p w14:paraId="1341E4F6" w14:textId="2CB2A57D" w:rsidR="00B76388" w:rsidRPr="00160695" w:rsidRDefault="00B76388" w:rsidP="00B76388">
            <w:pPr>
              <w:rPr>
                <w:rFonts w:asciiTheme="majorEastAsia" w:eastAsiaTheme="majorEastAsia" w:hAnsiTheme="majorEastAsia"/>
                <w:color w:val="EE0000"/>
                <w:sz w:val="18"/>
                <w:szCs w:val="21"/>
              </w:rPr>
            </w:pPr>
            <w:r w:rsidRPr="00160695">
              <w:rPr>
                <w:rFonts w:asciiTheme="majorEastAsia" w:eastAsiaTheme="majorEastAsia" w:hAnsiTheme="majorEastAsia" w:hint="eastAsia"/>
                <w:color w:val="EE0000"/>
                <w:sz w:val="18"/>
                <w:szCs w:val="21"/>
              </w:rPr>
              <w:t>※食物アレルギーを有する児童用</w:t>
            </w:r>
            <w:r w:rsidR="007141CF">
              <w:rPr>
                <w:rFonts w:asciiTheme="majorEastAsia" w:eastAsiaTheme="majorEastAsia" w:hAnsiTheme="majorEastAsia" w:hint="eastAsia"/>
                <w:color w:val="EE0000"/>
                <w:sz w:val="18"/>
                <w:szCs w:val="21"/>
              </w:rPr>
              <w:t>の献立について、他の児童と一緒に楽しめるよう工夫する点について記載すること。</w:t>
            </w:r>
          </w:p>
          <w:p w14:paraId="37708636" w14:textId="77777777" w:rsidR="00B76388" w:rsidRPr="00F018CB" w:rsidRDefault="00B76388" w:rsidP="00B76388">
            <w:pPr>
              <w:rPr>
                <w:rFonts w:asciiTheme="majorEastAsia" w:eastAsiaTheme="majorEastAsia" w:hAnsiTheme="majorEastAsia"/>
                <w:color w:val="EE0000"/>
                <w:sz w:val="20"/>
              </w:rPr>
            </w:pPr>
          </w:p>
          <w:p w14:paraId="48579B97" w14:textId="77777777" w:rsidR="00B76388" w:rsidRDefault="00B76388" w:rsidP="00B76388">
            <w:pPr>
              <w:rPr>
                <w:rFonts w:asciiTheme="majorEastAsia" w:eastAsiaTheme="majorEastAsia" w:hAnsiTheme="majorEastAsia"/>
                <w:color w:val="EE0000"/>
                <w:sz w:val="20"/>
              </w:rPr>
            </w:pPr>
          </w:p>
          <w:p w14:paraId="28754E1E" w14:textId="718DA8AE" w:rsidR="007141CF" w:rsidRPr="000638D2" w:rsidRDefault="007141CF" w:rsidP="00B76388">
            <w:pPr>
              <w:rPr>
                <w:rFonts w:asciiTheme="majorEastAsia" w:eastAsiaTheme="majorEastAsia" w:hAnsiTheme="majorEastAsia"/>
                <w:color w:val="EE0000"/>
                <w:sz w:val="20"/>
              </w:rPr>
            </w:pPr>
          </w:p>
        </w:tc>
      </w:tr>
    </w:tbl>
    <w:p w14:paraId="0B2CECD4" w14:textId="79AFC82E" w:rsidR="00EE552C" w:rsidRPr="000638D2" w:rsidRDefault="00EE552C" w:rsidP="00EE552C">
      <w:pPr>
        <w:widowControl/>
        <w:jc w:val="left"/>
        <w:rPr>
          <w:rFonts w:asciiTheme="majorEastAsia" w:eastAsiaTheme="majorEastAsia" w:hAnsiTheme="majorEastAsia"/>
        </w:rPr>
      </w:pPr>
    </w:p>
    <w:p w14:paraId="2A3F9AFB" w14:textId="10740461" w:rsidR="00424821" w:rsidRPr="000638D2" w:rsidRDefault="00424821" w:rsidP="00EE552C">
      <w:pPr>
        <w:widowControl/>
        <w:jc w:val="left"/>
        <w:rPr>
          <w:rFonts w:asciiTheme="majorEastAsia" w:eastAsiaTheme="majorEastAsia" w:hAnsiTheme="majorEastAsia"/>
        </w:rPr>
      </w:pPr>
      <w:r w:rsidRPr="000638D2">
        <w:rPr>
          <w:rFonts w:asciiTheme="majorEastAsia" w:eastAsiaTheme="majorEastAsia" w:hAnsiTheme="majorEastAsia" w:hint="eastAsia"/>
          <w:sz w:val="28"/>
        </w:rPr>
        <w:lastRenderedPageBreak/>
        <w:t xml:space="preserve">　２　間食の調達</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8083"/>
      </w:tblGrid>
      <w:tr w:rsidR="00424821" w:rsidRPr="000638D2" w14:paraId="4FC602BA" w14:textId="77777777" w:rsidTr="00424821">
        <w:trPr>
          <w:trHeight w:val="459"/>
        </w:trPr>
        <w:tc>
          <w:tcPr>
            <w:tcW w:w="1698" w:type="dxa"/>
          </w:tcPr>
          <w:p w14:paraId="5E90024B" w14:textId="2D0E7095" w:rsidR="00424821" w:rsidRPr="000638D2" w:rsidRDefault="00424821" w:rsidP="00C84C48">
            <w:pPr>
              <w:rPr>
                <w:rFonts w:asciiTheme="majorEastAsia" w:eastAsiaTheme="majorEastAsia" w:hAnsiTheme="majorEastAsia"/>
                <w:sz w:val="20"/>
              </w:rPr>
            </w:pPr>
            <w:r w:rsidRPr="000638D2">
              <w:rPr>
                <w:rFonts w:asciiTheme="majorEastAsia" w:eastAsiaTheme="majorEastAsia" w:hAnsiTheme="majorEastAsia" w:hint="eastAsia"/>
                <w:sz w:val="20"/>
              </w:rPr>
              <w:t>(1) 児童の楽しみに配慮した間食(様式第</w:t>
            </w:r>
            <w:r w:rsidR="00CF7BAB">
              <w:rPr>
                <w:rFonts w:asciiTheme="majorEastAsia" w:eastAsiaTheme="majorEastAsia" w:hAnsiTheme="majorEastAsia" w:hint="eastAsia"/>
                <w:sz w:val="20"/>
              </w:rPr>
              <w:t>8</w:t>
            </w:r>
            <w:r w:rsidRPr="000638D2">
              <w:rPr>
                <w:rFonts w:asciiTheme="majorEastAsia" w:eastAsiaTheme="majorEastAsia" w:hAnsiTheme="majorEastAsia" w:hint="eastAsia"/>
                <w:sz w:val="20"/>
              </w:rPr>
              <w:t>号)</w:t>
            </w:r>
          </w:p>
        </w:tc>
        <w:tc>
          <w:tcPr>
            <w:tcW w:w="8083" w:type="dxa"/>
            <w:shd w:val="clear" w:color="auto" w:fill="FFFFCC"/>
            <w:vAlign w:val="center"/>
          </w:tcPr>
          <w:p w14:paraId="2CF19581" w14:textId="45070ECC" w:rsidR="00F018CB" w:rsidRPr="00F018CB" w:rsidRDefault="0035457B" w:rsidP="00F018CB">
            <w:pPr>
              <w:rPr>
                <w:rFonts w:asciiTheme="majorEastAsia" w:eastAsiaTheme="majorEastAsia" w:hAnsiTheme="majorEastAsia"/>
                <w:sz w:val="20"/>
              </w:rPr>
            </w:pPr>
            <w:r w:rsidRPr="000638D2">
              <w:rPr>
                <w:rFonts w:asciiTheme="majorEastAsia" w:eastAsiaTheme="majorEastAsia" w:hAnsiTheme="majorEastAsia" w:hint="eastAsia"/>
                <w:sz w:val="20"/>
              </w:rPr>
              <w:t>別紙</w:t>
            </w:r>
            <w:r>
              <w:rPr>
                <w:rFonts w:asciiTheme="majorEastAsia" w:eastAsiaTheme="majorEastAsia" w:hAnsiTheme="majorEastAsia" w:hint="eastAsia"/>
                <w:sz w:val="20"/>
              </w:rPr>
              <w:t>「様式第</w:t>
            </w:r>
            <w:r w:rsidR="00CF7BAB">
              <w:rPr>
                <w:rFonts w:asciiTheme="majorEastAsia" w:eastAsiaTheme="majorEastAsia" w:hAnsiTheme="majorEastAsia" w:hint="eastAsia"/>
                <w:sz w:val="20"/>
              </w:rPr>
              <w:t>8</w:t>
            </w:r>
            <w:r>
              <w:rPr>
                <w:rFonts w:asciiTheme="majorEastAsia" w:eastAsiaTheme="majorEastAsia" w:hAnsiTheme="majorEastAsia" w:hint="eastAsia"/>
                <w:sz w:val="20"/>
              </w:rPr>
              <w:t>号」</w:t>
            </w:r>
            <w:r w:rsidRPr="000638D2">
              <w:rPr>
                <w:rFonts w:asciiTheme="majorEastAsia" w:eastAsiaTheme="majorEastAsia" w:hAnsiTheme="majorEastAsia" w:hint="eastAsia"/>
                <w:sz w:val="20"/>
              </w:rPr>
              <w:t>のとおり</w:t>
            </w:r>
          </w:p>
          <w:p w14:paraId="1DB1F9B9" w14:textId="1CC19622" w:rsidR="00C70AA8" w:rsidRPr="009C14AA" w:rsidRDefault="0035457B" w:rsidP="009C14AA">
            <w:pPr>
              <w:rPr>
                <w:rFonts w:asciiTheme="majorEastAsia" w:eastAsiaTheme="majorEastAsia" w:hAnsiTheme="majorEastAsia"/>
                <w:color w:val="EE0000"/>
                <w:sz w:val="18"/>
                <w:szCs w:val="21"/>
              </w:rPr>
            </w:pPr>
            <w:r w:rsidRPr="00160695">
              <w:rPr>
                <w:rFonts w:asciiTheme="majorEastAsia" w:eastAsiaTheme="majorEastAsia" w:hAnsiTheme="majorEastAsia" w:hint="eastAsia"/>
                <w:color w:val="EE0000"/>
                <w:sz w:val="18"/>
                <w:szCs w:val="21"/>
              </w:rPr>
              <w:t>※別紙として添付すること。</w:t>
            </w:r>
            <w:r w:rsidR="00424821" w:rsidRPr="00160695">
              <w:rPr>
                <w:rFonts w:asciiTheme="majorEastAsia" w:eastAsiaTheme="majorEastAsia" w:hAnsiTheme="majorEastAsia" w:hint="eastAsia"/>
                <w:color w:val="EE0000"/>
                <w:sz w:val="18"/>
                <w:szCs w:val="21"/>
              </w:rPr>
              <w:t>春夏秋冬の各季節に</w:t>
            </w:r>
            <w:r w:rsidR="006167E1">
              <w:rPr>
                <w:rFonts w:asciiTheme="majorEastAsia" w:eastAsiaTheme="majorEastAsia" w:hAnsiTheme="majorEastAsia" w:hint="eastAsia"/>
                <w:color w:val="EE0000"/>
                <w:sz w:val="18"/>
                <w:szCs w:val="21"/>
              </w:rPr>
              <w:t>お</w:t>
            </w:r>
            <w:r w:rsidR="00424821" w:rsidRPr="00160695">
              <w:rPr>
                <w:rFonts w:asciiTheme="majorEastAsia" w:eastAsiaTheme="majorEastAsia" w:hAnsiTheme="majorEastAsia" w:hint="eastAsia"/>
                <w:color w:val="EE0000"/>
                <w:sz w:val="18"/>
                <w:szCs w:val="21"/>
              </w:rPr>
              <w:t>いて、想定している提供例を記載すること。提供例の写真を各季節１品ずつ添付すること。また、その間食を提供する目的や意図を記載すること</w:t>
            </w:r>
            <w:r w:rsidR="008B34C4" w:rsidRPr="00160695">
              <w:rPr>
                <w:rFonts w:asciiTheme="majorEastAsia" w:eastAsiaTheme="majorEastAsia" w:hAnsiTheme="majorEastAsia" w:hint="eastAsia"/>
                <w:color w:val="EE0000"/>
                <w:sz w:val="18"/>
                <w:szCs w:val="21"/>
              </w:rPr>
              <w:t>。</w:t>
            </w:r>
          </w:p>
        </w:tc>
      </w:tr>
      <w:tr w:rsidR="00424821" w:rsidRPr="000638D2" w14:paraId="71F27D89" w14:textId="77777777" w:rsidTr="009C14AA">
        <w:trPr>
          <w:trHeight w:val="1833"/>
        </w:trPr>
        <w:tc>
          <w:tcPr>
            <w:tcW w:w="1698" w:type="dxa"/>
          </w:tcPr>
          <w:p w14:paraId="7A636F36" w14:textId="05A82A6B" w:rsidR="00424821" w:rsidRPr="000638D2" w:rsidRDefault="00424821" w:rsidP="00C84C48">
            <w:pPr>
              <w:rPr>
                <w:rFonts w:asciiTheme="majorEastAsia" w:eastAsiaTheme="majorEastAsia" w:hAnsiTheme="majorEastAsia"/>
                <w:sz w:val="20"/>
              </w:rPr>
            </w:pPr>
            <w:r w:rsidRPr="000638D2">
              <w:rPr>
                <w:rFonts w:asciiTheme="majorEastAsia" w:eastAsiaTheme="majorEastAsia" w:hAnsiTheme="majorEastAsia" w:hint="eastAsia"/>
                <w:sz w:val="20"/>
              </w:rPr>
              <w:t>(2) 食材、食品添加物等の考え方</w:t>
            </w:r>
          </w:p>
        </w:tc>
        <w:tc>
          <w:tcPr>
            <w:tcW w:w="8083" w:type="dxa"/>
            <w:shd w:val="clear" w:color="auto" w:fill="FFFFCC"/>
          </w:tcPr>
          <w:p w14:paraId="47479F83" w14:textId="77777777" w:rsidR="00424821" w:rsidRDefault="008B34C4" w:rsidP="00424821">
            <w:pPr>
              <w:rPr>
                <w:rFonts w:asciiTheme="majorEastAsia" w:eastAsiaTheme="majorEastAsia" w:hAnsiTheme="majorEastAsia"/>
                <w:color w:val="EE0000"/>
                <w:sz w:val="20"/>
              </w:rPr>
            </w:pPr>
            <w:r w:rsidRPr="00160695">
              <w:rPr>
                <w:rFonts w:asciiTheme="majorEastAsia" w:eastAsiaTheme="majorEastAsia" w:hAnsiTheme="majorEastAsia" w:hint="eastAsia"/>
                <w:color w:val="EE0000"/>
                <w:sz w:val="18"/>
                <w:szCs w:val="21"/>
              </w:rPr>
              <w:t>※</w:t>
            </w:r>
            <w:r w:rsidR="00424821" w:rsidRPr="00160695">
              <w:rPr>
                <w:rFonts w:asciiTheme="majorEastAsia" w:eastAsiaTheme="majorEastAsia" w:hAnsiTheme="majorEastAsia" w:hint="eastAsia"/>
                <w:color w:val="EE0000"/>
                <w:sz w:val="18"/>
                <w:szCs w:val="21"/>
              </w:rPr>
              <w:t>産地など食材の調達方針及び食品添加物に対する考え方を記載すること</w:t>
            </w:r>
            <w:r w:rsidRPr="00160695">
              <w:rPr>
                <w:rFonts w:asciiTheme="majorEastAsia" w:eastAsiaTheme="majorEastAsia" w:hAnsiTheme="majorEastAsia" w:hint="eastAsia"/>
                <w:color w:val="EE0000"/>
                <w:sz w:val="18"/>
                <w:szCs w:val="21"/>
              </w:rPr>
              <w:t>。</w:t>
            </w:r>
          </w:p>
          <w:p w14:paraId="3E32D182" w14:textId="77777777" w:rsidR="00C70AA8" w:rsidRDefault="00C70AA8" w:rsidP="00424821">
            <w:pPr>
              <w:rPr>
                <w:rFonts w:asciiTheme="majorEastAsia" w:eastAsiaTheme="majorEastAsia" w:hAnsiTheme="majorEastAsia"/>
                <w:color w:val="EE0000"/>
                <w:sz w:val="20"/>
              </w:rPr>
            </w:pPr>
          </w:p>
          <w:p w14:paraId="3F27B90A" w14:textId="7160D38A" w:rsidR="00C70AA8" w:rsidRPr="000638D2" w:rsidRDefault="00C70AA8" w:rsidP="00424821">
            <w:pPr>
              <w:rPr>
                <w:rFonts w:asciiTheme="majorEastAsia" w:eastAsiaTheme="majorEastAsia" w:hAnsiTheme="majorEastAsia"/>
                <w:sz w:val="20"/>
              </w:rPr>
            </w:pPr>
          </w:p>
        </w:tc>
      </w:tr>
    </w:tbl>
    <w:p w14:paraId="7B9B974E" w14:textId="77777777" w:rsidR="00424821" w:rsidRPr="000638D2" w:rsidRDefault="00424821" w:rsidP="00EE552C">
      <w:pPr>
        <w:widowControl/>
        <w:jc w:val="left"/>
        <w:rPr>
          <w:rFonts w:asciiTheme="majorEastAsia" w:eastAsiaTheme="majorEastAsia" w:hAnsiTheme="majorEastAsia"/>
        </w:rPr>
      </w:pPr>
    </w:p>
    <w:p w14:paraId="0E5FE7F0" w14:textId="290710C7" w:rsidR="00424821" w:rsidRDefault="00424821" w:rsidP="00424821">
      <w:pPr>
        <w:ind w:firstLineChars="100" w:firstLine="280"/>
        <w:jc w:val="left"/>
        <w:rPr>
          <w:rFonts w:asciiTheme="majorEastAsia" w:eastAsiaTheme="majorEastAsia" w:hAnsiTheme="majorEastAsia"/>
          <w:sz w:val="28"/>
        </w:rPr>
      </w:pPr>
      <w:r w:rsidRPr="000638D2">
        <w:rPr>
          <w:rFonts w:asciiTheme="majorEastAsia" w:eastAsiaTheme="majorEastAsia" w:hAnsiTheme="majorEastAsia" w:hint="eastAsia"/>
          <w:sz w:val="28"/>
        </w:rPr>
        <w:t>３　配送・回収</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1279"/>
        <w:gridCol w:w="2693"/>
        <w:gridCol w:w="1276"/>
        <w:gridCol w:w="2835"/>
      </w:tblGrid>
      <w:tr w:rsidR="007141CF" w:rsidRPr="000638D2" w14:paraId="1468DFFC" w14:textId="77777777" w:rsidTr="007141CF">
        <w:trPr>
          <w:trHeight w:val="457"/>
        </w:trPr>
        <w:tc>
          <w:tcPr>
            <w:tcW w:w="1698" w:type="dxa"/>
            <w:vMerge w:val="restart"/>
          </w:tcPr>
          <w:p w14:paraId="3A91CA29" w14:textId="61CF456D" w:rsidR="007141CF" w:rsidRPr="000638D2" w:rsidRDefault="007141CF" w:rsidP="00C84C48">
            <w:pPr>
              <w:rPr>
                <w:rFonts w:asciiTheme="majorEastAsia" w:eastAsiaTheme="majorEastAsia" w:hAnsiTheme="majorEastAsia"/>
                <w:sz w:val="20"/>
              </w:rPr>
            </w:pPr>
            <w:r>
              <w:rPr>
                <w:rFonts w:asciiTheme="majorEastAsia" w:eastAsiaTheme="majorEastAsia" w:hAnsiTheme="majorEastAsia" w:hint="eastAsia"/>
                <w:sz w:val="20"/>
              </w:rPr>
              <w:t>配送・回収体制</w:t>
            </w:r>
          </w:p>
        </w:tc>
        <w:tc>
          <w:tcPr>
            <w:tcW w:w="1279" w:type="dxa"/>
          </w:tcPr>
          <w:p w14:paraId="40ED2175" w14:textId="549105F7" w:rsidR="007141CF" w:rsidRDefault="007141CF" w:rsidP="007141CF">
            <w:pPr>
              <w:ind w:firstLineChars="50" w:firstLine="100"/>
              <w:rPr>
                <w:rFonts w:asciiTheme="majorEastAsia" w:eastAsiaTheme="majorEastAsia" w:hAnsiTheme="majorEastAsia"/>
                <w:sz w:val="20"/>
              </w:rPr>
            </w:pPr>
            <w:r>
              <w:rPr>
                <w:rFonts w:asciiTheme="majorEastAsia" w:eastAsiaTheme="majorEastAsia" w:hAnsiTheme="majorEastAsia" w:hint="eastAsia"/>
                <w:sz w:val="20"/>
              </w:rPr>
              <w:t>配送頻度</w:t>
            </w:r>
          </w:p>
        </w:tc>
        <w:tc>
          <w:tcPr>
            <w:tcW w:w="2693" w:type="dxa"/>
            <w:shd w:val="clear" w:color="auto" w:fill="FFFFCC"/>
          </w:tcPr>
          <w:p w14:paraId="3E2E5BFD" w14:textId="68C05B05" w:rsidR="007141CF" w:rsidRDefault="007141CF" w:rsidP="004D10E4">
            <w:pPr>
              <w:rPr>
                <w:rFonts w:asciiTheme="majorEastAsia" w:eastAsiaTheme="majorEastAsia" w:hAnsiTheme="majorEastAsia"/>
                <w:sz w:val="20"/>
              </w:rPr>
            </w:pPr>
            <w:r>
              <w:rPr>
                <w:rFonts w:asciiTheme="majorEastAsia" w:eastAsiaTheme="majorEastAsia" w:hAnsiTheme="majorEastAsia" w:hint="eastAsia"/>
                <w:sz w:val="20"/>
              </w:rPr>
              <w:t>週　　日</w:t>
            </w:r>
          </w:p>
        </w:tc>
        <w:tc>
          <w:tcPr>
            <w:tcW w:w="1276" w:type="dxa"/>
          </w:tcPr>
          <w:p w14:paraId="1B67961F" w14:textId="5F321F4C" w:rsidR="007141CF" w:rsidRDefault="007141CF" w:rsidP="007141CF">
            <w:pPr>
              <w:ind w:firstLineChars="50" w:firstLine="100"/>
              <w:rPr>
                <w:rFonts w:asciiTheme="majorEastAsia" w:eastAsiaTheme="majorEastAsia" w:hAnsiTheme="majorEastAsia"/>
                <w:sz w:val="20"/>
              </w:rPr>
            </w:pPr>
            <w:r>
              <w:rPr>
                <w:rFonts w:asciiTheme="majorEastAsia" w:eastAsiaTheme="majorEastAsia" w:hAnsiTheme="majorEastAsia" w:hint="eastAsia"/>
                <w:sz w:val="20"/>
              </w:rPr>
              <w:t>回収頻度</w:t>
            </w:r>
          </w:p>
        </w:tc>
        <w:tc>
          <w:tcPr>
            <w:tcW w:w="2835" w:type="dxa"/>
            <w:shd w:val="clear" w:color="auto" w:fill="FFFFCC"/>
            <w:vAlign w:val="center"/>
          </w:tcPr>
          <w:p w14:paraId="31F083E1" w14:textId="3670C607" w:rsidR="007141CF" w:rsidRPr="000638D2" w:rsidRDefault="007141CF" w:rsidP="004D10E4">
            <w:pPr>
              <w:rPr>
                <w:rFonts w:asciiTheme="majorEastAsia" w:eastAsiaTheme="majorEastAsia" w:hAnsiTheme="majorEastAsia"/>
                <w:sz w:val="20"/>
              </w:rPr>
            </w:pPr>
            <w:r>
              <w:rPr>
                <w:rFonts w:asciiTheme="majorEastAsia" w:eastAsiaTheme="majorEastAsia" w:hAnsiTheme="majorEastAsia" w:hint="eastAsia"/>
                <w:sz w:val="20"/>
              </w:rPr>
              <w:t>週　　日</w:t>
            </w:r>
          </w:p>
        </w:tc>
      </w:tr>
      <w:tr w:rsidR="007141CF" w:rsidRPr="000638D2" w14:paraId="1AA9A6A1" w14:textId="77777777" w:rsidTr="007141CF">
        <w:trPr>
          <w:trHeight w:val="3969"/>
        </w:trPr>
        <w:tc>
          <w:tcPr>
            <w:tcW w:w="1698" w:type="dxa"/>
            <w:vMerge/>
          </w:tcPr>
          <w:p w14:paraId="50ADF840" w14:textId="77777777" w:rsidR="007141CF" w:rsidRDefault="007141CF" w:rsidP="00C84C48">
            <w:pPr>
              <w:rPr>
                <w:rFonts w:asciiTheme="majorEastAsia" w:eastAsiaTheme="majorEastAsia" w:hAnsiTheme="majorEastAsia"/>
                <w:sz w:val="20"/>
              </w:rPr>
            </w:pPr>
          </w:p>
        </w:tc>
        <w:tc>
          <w:tcPr>
            <w:tcW w:w="8083" w:type="dxa"/>
            <w:gridSpan w:val="4"/>
            <w:shd w:val="clear" w:color="auto" w:fill="FFFFCC"/>
          </w:tcPr>
          <w:p w14:paraId="4717D44F" w14:textId="04A486F7" w:rsidR="007141CF" w:rsidRDefault="007141CF" w:rsidP="00C84C48">
            <w:pPr>
              <w:rPr>
                <w:rFonts w:asciiTheme="majorEastAsia" w:eastAsiaTheme="majorEastAsia" w:hAnsiTheme="majorEastAsia"/>
                <w:color w:val="EE0000"/>
                <w:sz w:val="18"/>
                <w:szCs w:val="21"/>
              </w:rPr>
            </w:pPr>
            <w:r>
              <w:rPr>
                <w:rFonts w:asciiTheme="majorEastAsia" w:eastAsiaTheme="majorEastAsia" w:hAnsiTheme="majorEastAsia" w:hint="eastAsia"/>
                <w:color w:val="EE0000"/>
                <w:sz w:val="18"/>
                <w:szCs w:val="21"/>
              </w:rPr>
              <w:t>※記載の頻度で配送するための</w:t>
            </w:r>
            <w:r w:rsidRPr="00160695">
              <w:rPr>
                <w:rFonts w:asciiTheme="majorEastAsia" w:eastAsiaTheme="majorEastAsia" w:hAnsiTheme="majorEastAsia" w:hint="eastAsia"/>
                <w:color w:val="EE0000"/>
                <w:sz w:val="18"/>
                <w:szCs w:val="21"/>
              </w:rPr>
              <w:t>体制</w:t>
            </w:r>
            <w:r>
              <w:rPr>
                <w:rFonts w:asciiTheme="majorEastAsia" w:eastAsiaTheme="majorEastAsia" w:hAnsiTheme="majorEastAsia" w:hint="eastAsia"/>
                <w:color w:val="EE0000"/>
                <w:sz w:val="18"/>
                <w:szCs w:val="21"/>
              </w:rPr>
              <w:t>（人員、車両数、配送経路など）</w:t>
            </w:r>
            <w:r w:rsidRPr="00160695">
              <w:rPr>
                <w:rFonts w:asciiTheme="majorEastAsia" w:eastAsiaTheme="majorEastAsia" w:hAnsiTheme="majorEastAsia" w:hint="eastAsia"/>
                <w:color w:val="EE0000"/>
                <w:sz w:val="18"/>
                <w:szCs w:val="21"/>
              </w:rPr>
              <w:t>について記載すること。</w:t>
            </w:r>
          </w:p>
          <w:p w14:paraId="5976965D" w14:textId="55B64EBA" w:rsidR="007141CF" w:rsidRDefault="007141CF" w:rsidP="00440946">
            <w:pPr>
              <w:jc w:val="left"/>
              <w:rPr>
                <w:rFonts w:asciiTheme="majorEastAsia" w:eastAsiaTheme="majorEastAsia" w:hAnsiTheme="majorEastAsia"/>
                <w:color w:val="EE0000"/>
                <w:sz w:val="18"/>
                <w:szCs w:val="18"/>
              </w:rPr>
            </w:pPr>
            <w:r w:rsidRPr="00160695">
              <w:rPr>
                <w:rFonts w:asciiTheme="majorEastAsia" w:eastAsiaTheme="majorEastAsia" w:hAnsiTheme="majorEastAsia" w:hint="eastAsia"/>
                <w:color w:val="EE0000"/>
                <w:sz w:val="18"/>
                <w:szCs w:val="18"/>
              </w:rPr>
              <w:t>（</w:t>
            </w:r>
            <w:r w:rsidR="00440946">
              <w:rPr>
                <w:rFonts w:asciiTheme="majorEastAsia" w:eastAsiaTheme="majorEastAsia" w:hAnsiTheme="majorEastAsia" w:hint="eastAsia"/>
                <w:color w:val="EE0000"/>
                <w:sz w:val="18"/>
                <w:szCs w:val="18"/>
              </w:rPr>
              <w:t>配送</w:t>
            </w:r>
            <w:r w:rsidR="00247AAA">
              <w:rPr>
                <w:rFonts w:asciiTheme="majorEastAsia" w:eastAsiaTheme="majorEastAsia" w:hAnsiTheme="majorEastAsia" w:hint="eastAsia"/>
                <w:color w:val="EE0000"/>
                <w:sz w:val="18"/>
                <w:szCs w:val="18"/>
              </w:rPr>
              <w:t>体制</w:t>
            </w:r>
            <w:r w:rsidR="00440946">
              <w:rPr>
                <w:rFonts w:asciiTheme="majorEastAsia" w:eastAsiaTheme="majorEastAsia" w:hAnsiTheme="majorEastAsia" w:hint="eastAsia"/>
                <w:color w:val="EE0000"/>
                <w:sz w:val="18"/>
                <w:szCs w:val="18"/>
              </w:rPr>
              <w:t>については</w:t>
            </w:r>
            <w:r w:rsidRPr="00160695">
              <w:rPr>
                <w:rFonts w:asciiTheme="majorEastAsia" w:eastAsiaTheme="majorEastAsia" w:hAnsiTheme="majorEastAsia" w:hint="eastAsia"/>
                <w:color w:val="EE0000"/>
                <w:sz w:val="18"/>
                <w:szCs w:val="18"/>
              </w:rPr>
              <w:t>別紙でも可とする）</w:t>
            </w:r>
          </w:p>
          <w:p w14:paraId="33F6F259" w14:textId="77777777" w:rsidR="007141CF" w:rsidRPr="00440946" w:rsidRDefault="007141CF" w:rsidP="00C84C48">
            <w:pPr>
              <w:rPr>
                <w:rFonts w:asciiTheme="majorEastAsia" w:eastAsiaTheme="majorEastAsia" w:hAnsiTheme="majorEastAsia"/>
                <w:color w:val="EE0000"/>
                <w:sz w:val="20"/>
              </w:rPr>
            </w:pPr>
          </w:p>
          <w:p w14:paraId="3D199D05" w14:textId="6A45FFE2" w:rsidR="007141CF" w:rsidRPr="007141CF" w:rsidRDefault="007141CF" w:rsidP="00C84C48">
            <w:pPr>
              <w:rPr>
                <w:rFonts w:asciiTheme="majorEastAsia" w:eastAsiaTheme="majorEastAsia" w:hAnsiTheme="majorEastAsia"/>
                <w:sz w:val="20"/>
              </w:rPr>
            </w:pPr>
          </w:p>
        </w:tc>
      </w:tr>
    </w:tbl>
    <w:p w14:paraId="35C0D1AB" w14:textId="77777777" w:rsidR="00D91386" w:rsidRPr="000638D2" w:rsidRDefault="00D91386" w:rsidP="00EE552C">
      <w:pPr>
        <w:widowControl/>
        <w:jc w:val="left"/>
        <w:rPr>
          <w:rFonts w:asciiTheme="majorEastAsia" w:eastAsiaTheme="majorEastAsia" w:hAnsiTheme="majorEastAsia"/>
        </w:rPr>
      </w:pPr>
    </w:p>
    <w:p w14:paraId="392444F7" w14:textId="419A95E3" w:rsidR="00424821" w:rsidRPr="000638D2" w:rsidRDefault="00424821" w:rsidP="00424821">
      <w:pPr>
        <w:ind w:firstLineChars="100" w:firstLine="280"/>
        <w:jc w:val="left"/>
        <w:rPr>
          <w:rFonts w:asciiTheme="majorEastAsia" w:eastAsiaTheme="majorEastAsia" w:hAnsiTheme="majorEastAsia"/>
          <w:sz w:val="28"/>
        </w:rPr>
      </w:pPr>
      <w:r w:rsidRPr="000638D2">
        <w:rPr>
          <w:rFonts w:asciiTheme="majorEastAsia" w:eastAsiaTheme="majorEastAsia" w:hAnsiTheme="majorEastAsia" w:hint="eastAsia"/>
          <w:sz w:val="28"/>
        </w:rPr>
        <w:t xml:space="preserve">４　</w:t>
      </w:r>
      <w:r w:rsidR="00C70B51">
        <w:rPr>
          <w:rFonts w:asciiTheme="majorEastAsia" w:eastAsiaTheme="majorEastAsia" w:hAnsiTheme="majorEastAsia" w:hint="eastAsia"/>
          <w:sz w:val="28"/>
        </w:rPr>
        <w:t>苦情処理体制</w:t>
      </w:r>
    </w:p>
    <w:tbl>
      <w:tblPr>
        <w:tblStyle w:val="a3"/>
        <w:tblW w:w="9776" w:type="dxa"/>
        <w:tblLook w:val="04A0" w:firstRow="1" w:lastRow="0" w:firstColumn="1" w:lastColumn="0" w:noHBand="0" w:noVBand="1"/>
      </w:tblPr>
      <w:tblGrid>
        <w:gridCol w:w="2263"/>
        <w:gridCol w:w="7513"/>
      </w:tblGrid>
      <w:tr w:rsidR="004D10E4" w:rsidRPr="000638D2" w14:paraId="0843CEC8" w14:textId="77777777" w:rsidTr="008F549D">
        <w:trPr>
          <w:trHeight w:val="497"/>
        </w:trPr>
        <w:tc>
          <w:tcPr>
            <w:tcW w:w="2263" w:type="dxa"/>
            <w:shd w:val="clear" w:color="auto" w:fill="FFFFFF" w:themeFill="background1"/>
            <w:vAlign w:val="center"/>
          </w:tcPr>
          <w:p w14:paraId="31F60A41" w14:textId="364B9619" w:rsidR="004D10E4" w:rsidRPr="000638D2" w:rsidRDefault="004D10E4" w:rsidP="004D10E4">
            <w:pPr>
              <w:rPr>
                <w:rFonts w:asciiTheme="majorEastAsia" w:eastAsiaTheme="majorEastAsia" w:hAnsiTheme="majorEastAsia"/>
                <w:color w:val="EE0000"/>
                <w:sz w:val="22"/>
              </w:rPr>
            </w:pPr>
            <w:r w:rsidRPr="00B76388">
              <w:rPr>
                <w:rFonts w:asciiTheme="majorEastAsia" w:eastAsiaTheme="majorEastAsia" w:hAnsiTheme="majorEastAsia" w:hint="eastAsia"/>
                <w:sz w:val="20"/>
              </w:rPr>
              <w:t>マニュアルの整備状況</w:t>
            </w:r>
          </w:p>
        </w:tc>
        <w:tc>
          <w:tcPr>
            <w:tcW w:w="7513" w:type="dxa"/>
            <w:shd w:val="clear" w:color="auto" w:fill="FFFFCC"/>
            <w:vAlign w:val="center"/>
          </w:tcPr>
          <w:p w14:paraId="403D3C6C" w14:textId="0CCA1D38" w:rsidR="004D10E4" w:rsidRPr="000638D2" w:rsidRDefault="004D10E4" w:rsidP="004D10E4">
            <w:pPr>
              <w:ind w:firstLineChars="100" w:firstLine="200"/>
              <w:rPr>
                <w:rFonts w:asciiTheme="majorEastAsia" w:eastAsiaTheme="majorEastAsia" w:hAnsiTheme="majorEastAsia"/>
                <w:color w:val="EE0000"/>
                <w:sz w:val="22"/>
              </w:rPr>
            </w:pPr>
            <w:r>
              <w:rPr>
                <w:rFonts w:asciiTheme="majorEastAsia" w:eastAsiaTheme="majorEastAsia" w:hAnsiTheme="majorEastAsia" w:hint="eastAsia"/>
                <w:sz w:val="20"/>
              </w:rPr>
              <w:t>有　・　無</w:t>
            </w:r>
          </w:p>
        </w:tc>
      </w:tr>
      <w:tr w:rsidR="004D10E4" w:rsidRPr="000638D2" w14:paraId="54931549" w14:textId="77777777" w:rsidTr="006663BB">
        <w:trPr>
          <w:trHeight w:val="70"/>
        </w:trPr>
        <w:tc>
          <w:tcPr>
            <w:tcW w:w="9776" w:type="dxa"/>
            <w:gridSpan w:val="2"/>
            <w:shd w:val="clear" w:color="auto" w:fill="FFFFCC"/>
          </w:tcPr>
          <w:p w14:paraId="0ABE6EB9" w14:textId="13CB4713" w:rsidR="004D10E4" w:rsidRPr="00160695" w:rsidRDefault="004D10E4" w:rsidP="004D10E4">
            <w:pPr>
              <w:jc w:val="left"/>
              <w:rPr>
                <w:rFonts w:asciiTheme="majorEastAsia" w:eastAsiaTheme="majorEastAsia" w:hAnsiTheme="majorEastAsia"/>
                <w:color w:val="EE0000"/>
                <w:sz w:val="18"/>
                <w:szCs w:val="18"/>
              </w:rPr>
            </w:pPr>
            <w:r w:rsidRPr="00160695">
              <w:rPr>
                <w:rFonts w:asciiTheme="majorEastAsia" w:eastAsiaTheme="majorEastAsia" w:hAnsiTheme="majorEastAsia" w:hint="eastAsia"/>
                <w:color w:val="EE0000"/>
                <w:sz w:val="18"/>
                <w:szCs w:val="18"/>
              </w:rPr>
              <w:t>※間食提供に関する苦情</w:t>
            </w:r>
            <w:r w:rsidR="00C70B51">
              <w:rPr>
                <w:rFonts w:asciiTheme="majorEastAsia" w:eastAsiaTheme="majorEastAsia" w:hAnsiTheme="majorEastAsia" w:hint="eastAsia"/>
                <w:color w:val="EE0000"/>
                <w:sz w:val="18"/>
                <w:szCs w:val="18"/>
              </w:rPr>
              <w:t>対応</w:t>
            </w:r>
            <w:r w:rsidRPr="00160695">
              <w:rPr>
                <w:rFonts w:asciiTheme="majorEastAsia" w:eastAsiaTheme="majorEastAsia" w:hAnsiTheme="majorEastAsia" w:hint="eastAsia"/>
                <w:color w:val="EE0000"/>
                <w:sz w:val="18"/>
                <w:szCs w:val="18"/>
              </w:rPr>
              <w:t>の</w:t>
            </w:r>
            <w:r w:rsidR="00A43E4F">
              <w:rPr>
                <w:rFonts w:asciiTheme="majorEastAsia" w:eastAsiaTheme="majorEastAsia" w:hAnsiTheme="majorEastAsia" w:hint="eastAsia"/>
                <w:color w:val="EE0000"/>
                <w:sz w:val="18"/>
                <w:szCs w:val="18"/>
              </w:rPr>
              <w:t>人員体制</w:t>
            </w:r>
            <w:r w:rsidRPr="00160695">
              <w:rPr>
                <w:rFonts w:asciiTheme="majorEastAsia" w:eastAsiaTheme="majorEastAsia" w:hAnsiTheme="majorEastAsia" w:hint="eastAsia"/>
                <w:color w:val="EE0000"/>
                <w:sz w:val="18"/>
                <w:szCs w:val="18"/>
              </w:rPr>
              <w:t>について記載すること。</w:t>
            </w:r>
          </w:p>
          <w:p w14:paraId="3BEBCF93" w14:textId="56442164" w:rsidR="00160695" w:rsidRDefault="00160695" w:rsidP="00A43E4F">
            <w:pPr>
              <w:jc w:val="left"/>
              <w:rPr>
                <w:rFonts w:asciiTheme="majorEastAsia" w:eastAsiaTheme="majorEastAsia" w:hAnsiTheme="majorEastAsia"/>
                <w:color w:val="EE0000"/>
                <w:sz w:val="18"/>
                <w:szCs w:val="18"/>
              </w:rPr>
            </w:pPr>
          </w:p>
          <w:p w14:paraId="35CD867A" w14:textId="77777777" w:rsidR="00160695" w:rsidRPr="00160695" w:rsidRDefault="00160695" w:rsidP="00A43E4F">
            <w:pPr>
              <w:jc w:val="left"/>
              <w:rPr>
                <w:rFonts w:asciiTheme="majorEastAsia" w:eastAsiaTheme="majorEastAsia" w:hAnsiTheme="majorEastAsia"/>
                <w:color w:val="EE0000"/>
                <w:sz w:val="20"/>
                <w:szCs w:val="20"/>
              </w:rPr>
            </w:pPr>
          </w:p>
          <w:p w14:paraId="1FAF9751" w14:textId="77777777" w:rsidR="00160695" w:rsidRDefault="00160695" w:rsidP="006663BB">
            <w:pPr>
              <w:jc w:val="left"/>
              <w:rPr>
                <w:rFonts w:asciiTheme="majorEastAsia" w:eastAsiaTheme="majorEastAsia" w:hAnsiTheme="majorEastAsia"/>
                <w:color w:val="EE0000"/>
                <w:sz w:val="20"/>
                <w:szCs w:val="20"/>
              </w:rPr>
            </w:pPr>
          </w:p>
          <w:p w14:paraId="2985979F" w14:textId="77777777" w:rsidR="006663BB" w:rsidRDefault="006663BB" w:rsidP="006663BB">
            <w:pPr>
              <w:jc w:val="left"/>
              <w:rPr>
                <w:rFonts w:asciiTheme="majorEastAsia" w:eastAsiaTheme="majorEastAsia" w:hAnsiTheme="majorEastAsia"/>
                <w:color w:val="EE0000"/>
                <w:sz w:val="20"/>
                <w:szCs w:val="20"/>
              </w:rPr>
            </w:pPr>
          </w:p>
          <w:p w14:paraId="4BBA16AB" w14:textId="77777777" w:rsidR="006663BB" w:rsidRDefault="006663BB" w:rsidP="006663BB">
            <w:pPr>
              <w:jc w:val="left"/>
              <w:rPr>
                <w:rFonts w:asciiTheme="majorEastAsia" w:eastAsiaTheme="majorEastAsia" w:hAnsiTheme="majorEastAsia"/>
                <w:color w:val="EE0000"/>
                <w:sz w:val="20"/>
                <w:szCs w:val="20"/>
              </w:rPr>
            </w:pPr>
          </w:p>
          <w:p w14:paraId="72664869" w14:textId="77777777" w:rsidR="006663BB" w:rsidRDefault="006663BB" w:rsidP="006663BB">
            <w:pPr>
              <w:jc w:val="left"/>
              <w:rPr>
                <w:rFonts w:asciiTheme="majorEastAsia" w:eastAsiaTheme="majorEastAsia" w:hAnsiTheme="majorEastAsia"/>
                <w:color w:val="EE0000"/>
                <w:sz w:val="20"/>
                <w:szCs w:val="20"/>
              </w:rPr>
            </w:pPr>
          </w:p>
          <w:p w14:paraId="34501981" w14:textId="77777777" w:rsidR="00FC0256" w:rsidRDefault="00FC0256" w:rsidP="006663BB">
            <w:pPr>
              <w:jc w:val="left"/>
              <w:rPr>
                <w:rFonts w:asciiTheme="majorEastAsia" w:eastAsiaTheme="majorEastAsia" w:hAnsiTheme="majorEastAsia"/>
                <w:color w:val="EE0000"/>
                <w:sz w:val="20"/>
                <w:szCs w:val="20"/>
              </w:rPr>
            </w:pPr>
          </w:p>
          <w:p w14:paraId="15C66771" w14:textId="77777777" w:rsidR="00FC0256" w:rsidRDefault="00FC0256" w:rsidP="006663BB">
            <w:pPr>
              <w:jc w:val="left"/>
              <w:rPr>
                <w:rFonts w:asciiTheme="majorEastAsia" w:eastAsiaTheme="majorEastAsia" w:hAnsiTheme="majorEastAsia"/>
                <w:color w:val="EE0000"/>
                <w:sz w:val="20"/>
                <w:szCs w:val="20"/>
              </w:rPr>
            </w:pPr>
          </w:p>
          <w:p w14:paraId="443F89B7" w14:textId="2ED4A07C" w:rsidR="006663BB" w:rsidRPr="00160695" w:rsidRDefault="006663BB" w:rsidP="006663BB">
            <w:pPr>
              <w:jc w:val="left"/>
              <w:rPr>
                <w:rFonts w:asciiTheme="majorEastAsia" w:eastAsiaTheme="majorEastAsia" w:hAnsiTheme="majorEastAsia"/>
                <w:color w:val="EE0000"/>
                <w:sz w:val="20"/>
                <w:szCs w:val="20"/>
              </w:rPr>
            </w:pPr>
          </w:p>
        </w:tc>
      </w:tr>
    </w:tbl>
    <w:p w14:paraId="313C2909" w14:textId="77777777" w:rsidR="004D10E4" w:rsidRPr="000638D2" w:rsidRDefault="004D10E4" w:rsidP="00EE552C">
      <w:pPr>
        <w:widowControl/>
        <w:jc w:val="left"/>
        <w:rPr>
          <w:rFonts w:asciiTheme="majorEastAsia" w:eastAsiaTheme="majorEastAsia" w:hAnsiTheme="majorEastAsia"/>
        </w:rPr>
      </w:pPr>
    </w:p>
    <w:p w14:paraId="53AF4A75" w14:textId="5627A61E" w:rsidR="004D10E4" w:rsidRPr="004D10E4" w:rsidRDefault="008B34C4" w:rsidP="004D10E4">
      <w:pPr>
        <w:ind w:firstLineChars="100" w:firstLine="280"/>
        <w:jc w:val="left"/>
        <w:rPr>
          <w:rFonts w:asciiTheme="majorEastAsia" w:eastAsiaTheme="majorEastAsia" w:hAnsiTheme="majorEastAsia"/>
          <w:sz w:val="28"/>
        </w:rPr>
      </w:pPr>
      <w:r w:rsidRPr="000638D2">
        <w:rPr>
          <w:rFonts w:asciiTheme="majorEastAsia" w:eastAsiaTheme="majorEastAsia" w:hAnsiTheme="majorEastAsia" w:hint="eastAsia"/>
          <w:sz w:val="28"/>
        </w:rPr>
        <w:lastRenderedPageBreak/>
        <w:t xml:space="preserve">５　</w:t>
      </w:r>
      <w:r w:rsidR="00C70B51">
        <w:rPr>
          <w:rFonts w:asciiTheme="majorEastAsia" w:eastAsiaTheme="majorEastAsia" w:hAnsiTheme="majorEastAsia" w:hint="eastAsia"/>
          <w:sz w:val="28"/>
        </w:rPr>
        <w:t>危機管理(</w:t>
      </w:r>
      <w:r w:rsidRPr="000638D2">
        <w:rPr>
          <w:rFonts w:asciiTheme="majorEastAsia" w:eastAsiaTheme="majorEastAsia" w:hAnsiTheme="majorEastAsia" w:hint="eastAsia"/>
          <w:sz w:val="28"/>
        </w:rPr>
        <w:t>事故未然防止策及び発生時の対応</w:t>
      </w:r>
      <w:r w:rsidR="00C70B51">
        <w:rPr>
          <w:rFonts w:asciiTheme="majorEastAsia" w:eastAsiaTheme="majorEastAsia" w:hAnsiTheme="majorEastAsia" w:hint="eastAsia"/>
          <w:sz w:val="28"/>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2271"/>
        <w:gridCol w:w="5812"/>
      </w:tblGrid>
      <w:tr w:rsidR="004D10E4" w:rsidRPr="00B76388" w14:paraId="4553E0F9" w14:textId="77777777" w:rsidTr="00E142DE">
        <w:trPr>
          <w:trHeight w:val="369"/>
        </w:trPr>
        <w:tc>
          <w:tcPr>
            <w:tcW w:w="1698" w:type="dxa"/>
            <w:vMerge w:val="restart"/>
          </w:tcPr>
          <w:p w14:paraId="2A1EA81B" w14:textId="3D4D51C7" w:rsidR="004D10E4" w:rsidRPr="000638D2" w:rsidRDefault="004D10E4" w:rsidP="00C84C48">
            <w:pPr>
              <w:rPr>
                <w:rFonts w:asciiTheme="majorEastAsia" w:eastAsiaTheme="majorEastAsia" w:hAnsiTheme="majorEastAsia"/>
                <w:sz w:val="20"/>
              </w:rPr>
            </w:pPr>
            <w:r w:rsidRPr="004D10E4">
              <w:rPr>
                <w:rFonts w:asciiTheme="majorEastAsia" w:eastAsiaTheme="majorEastAsia" w:hAnsiTheme="majorEastAsia" w:hint="eastAsia"/>
                <w:sz w:val="20"/>
              </w:rPr>
              <w:t>(1) 食中毒</w:t>
            </w:r>
          </w:p>
        </w:tc>
        <w:tc>
          <w:tcPr>
            <w:tcW w:w="2271" w:type="dxa"/>
            <w:shd w:val="clear" w:color="auto" w:fill="FFFFFF" w:themeFill="background1"/>
          </w:tcPr>
          <w:p w14:paraId="7523D8AA" w14:textId="77777777" w:rsidR="004D10E4" w:rsidRPr="00B76388" w:rsidRDefault="004D10E4" w:rsidP="00C84C48">
            <w:pPr>
              <w:rPr>
                <w:rFonts w:asciiTheme="majorEastAsia" w:eastAsiaTheme="majorEastAsia" w:hAnsiTheme="majorEastAsia"/>
                <w:sz w:val="20"/>
              </w:rPr>
            </w:pPr>
            <w:r w:rsidRPr="00B76388">
              <w:rPr>
                <w:rFonts w:asciiTheme="majorEastAsia" w:eastAsiaTheme="majorEastAsia" w:hAnsiTheme="majorEastAsia" w:hint="eastAsia"/>
                <w:sz w:val="20"/>
              </w:rPr>
              <w:t>マニュアルの整備状況</w:t>
            </w:r>
          </w:p>
        </w:tc>
        <w:tc>
          <w:tcPr>
            <w:tcW w:w="5812" w:type="dxa"/>
            <w:shd w:val="clear" w:color="auto" w:fill="FFFFCC"/>
          </w:tcPr>
          <w:p w14:paraId="7B3BEF2F" w14:textId="77777777" w:rsidR="004D10E4" w:rsidRPr="00B76388" w:rsidRDefault="004D10E4" w:rsidP="00C84C48">
            <w:pPr>
              <w:ind w:firstLineChars="100" w:firstLine="200"/>
              <w:rPr>
                <w:rFonts w:asciiTheme="majorEastAsia" w:eastAsiaTheme="majorEastAsia" w:hAnsiTheme="majorEastAsia"/>
                <w:sz w:val="20"/>
              </w:rPr>
            </w:pPr>
            <w:r>
              <w:rPr>
                <w:rFonts w:asciiTheme="majorEastAsia" w:eastAsiaTheme="majorEastAsia" w:hAnsiTheme="majorEastAsia" w:hint="eastAsia"/>
                <w:sz w:val="20"/>
              </w:rPr>
              <w:t>有　・　無</w:t>
            </w:r>
          </w:p>
        </w:tc>
      </w:tr>
      <w:tr w:rsidR="004D10E4" w:rsidRPr="000638D2" w14:paraId="7A7EB3E4" w14:textId="77777777" w:rsidTr="00E142DE">
        <w:trPr>
          <w:trHeight w:val="1237"/>
        </w:trPr>
        <w:tc>
          <w:tcPr>
            <w:tcW w:w="1698" w:type="dxa"/>
            <w:vMerge/>
          </w:tcPr>
          <w:p w14:paraId="3DEA96E2" w14:textId="77777777" w:rsidR="004D10E4" w:rsidRPr="000638D2" w:rsidRDefault="004D10E4" w:rsidP="00C84C48">
            <w:pPr>
              <w:rPr>
                <w:rFonts w:asciiTheme="majorEastAsia" w:eastAsiaTheme="majorEastAsia" w:hAnsiTheme="majorEastAsia"/>
                <w:sz w:val="20"/>
              </w:rPr>
            </w:pPr>
          </w:p>
        </w:tc>
        <w:tc>
          <w:tcPr>
            <w:tcW w:w="8083" w:type="dxa"/>
            <w:gridSpan w:val="2"/>
            <w:shd w:val="clear" w:color="auto" w:fill="FFFFCC"/>
          </w:tcPr>
          <w:p w14:paraId="3D6A234F" w14:textId="3F00A4EF" w:rsidR="00A43E4F" w:rsidRPr="00160695" w:rsidRDefault="00A43E4F" w:rsidP="00A43E4F">
            <w:pPr>
              <w:jc w:val="left"/>
              <w:rPr>
                <w:rFonts w:asciiTheme="majorEastAsia" w:eastAsiaTheme="majorEastAsia" w:hAnsiTheme="majorEastAsia"/>
                <w:color w:val="EE0000"/>
                <w:sz w:val="18"/>
                <w:szCs w:val="18"/>
              </w:rPr>
            </w:pPr>
            <w:r w:rsidRPr="00160695">
              <w:rPr>
                <w:rFonts w:asciiTheme="majorEastAsia" w:eastAsiaTheme="majorEastAsia" w:hAnsiTheme="majorEastAsia" w:hint="eastAsia"/>
                <w:color w:val="EE0000"/>
                <w:sz w:val="18"/>
                <w:szCs w:val="18"/>
              </w:rPr>
              <w:t>※</w:t>
            </w:r>
            <w:r>
              <w:rPr>
                <w:rFonts w:asciiTheme="majorEastAsia" w:eastAsiaTheme="majorEastAsia" w:hAnsiTheme="majorEastAsia" w:hint="eastAsia"/>
                <w:color w:val="EE0000"/>
                <w:sz w:val="18"/>
                <w:szCs w:val="18"/>
              </w:rPr>
              <w:t>未然防止策及び発生時対応</w:t>
            </w:r>
            <w:r w:rsidRPr="00160695">
              <w:rPr>
                <w:rFonts w:asciiTheme="majorEastAsia" w:eastAsiaTheme="majorEastAsia" w:hAnsiTheme="majorEastAsia" w:hint="eastAsia"/>
                <w:color w:val="EE0000"/>
                <w:sz w:val="18"/>
                <w:szCs w:val="18"/>
              </w:rPr>
              <w:t>について記載すること。</w:t>
            </w:r>
          </w:p>
          <w:p w14:paraId="7384009B" w14:textId="77777777" w:rsidR="004D10E4" w:rsidRPr="00A43E4F" w:rsidRDefault="004D10E4" w:rsidP="00C84C48">
            <w:pPr>
              <w:rPr>
                <w:rFonts w:asciiTheme="majorEastAsia" w:eastAsiaTheme="majorEastAsia" w:hAnsiTheme="majorEastAsia"/>
                <w:color w:val="EE0000"/>
                <w:sz w:val="20"/>
              </w:rPr>
            </w:pPr>
          </w:p>
          <w:p w14:paraId="2A181F8A" w14:textId="77777777" w:rsidR="004D10E4" w:rsidRPr="000638D2" w:rsidRDefault="004D10E4" w:rsidP="00C84C48">
            <w:pPr>
              <w:rPr>
                <w:rFonts w:asciiTheme="majorEastAsia" w:eastAsiaTheme="majorEastAsia" w:hAnsiTheme="majorEastAsia"/>
                <w:color w:val="EE0000"/>
                <w:sz w:val="20"/>
              </w:rPr>
            </w:pPr>
          </w:p>
        </w:tc>
      </w:tr>
      <w:tr w:rsidR="004D10E4" w:rsidRPr="00B76388" w14:paraId="52E718AA" w14:textId="55578A09" w:rsidTr="00E142DE">
        <w:trPr>
          <w:trHeight w:val="369"/>
        </w:trPr>
        <w:tc>
          <w:tcPr>
            <w:tcW w:w="1698" w:type="dxa"/>
            <w:vMerge w:val="restart"/>
          </w:tcPr>
          <w:p w14:paraId="7D42043E" w14:textId="7320D55D" w:rsidR="004D10E4" w:rsidRPr="000638D2" w:rsidRDefault="004D10E4" w:rsidP="004D10E4">
            <w:pPr>
              <w:rPr>
                <w:rFonts w:asciiTheme="majorEastAsia" w:eastAsiaTheme="majorEastAsia" w:hAnsiTheme="majorEastAsia"/>
                <w:sz w:val="20"/>
              </w:rPr>
            </w:pPr>
            <w:r w:rsidRPr="000638D2">
              <w:rPr>
                <w:rFonts w:asciiTheme="majorEastAsia" w:eastAsiaTheme="majorEastAsia" w:hAnsiTheme="majorEastAsia" w:hint="eastAsia"/>
                <w:sz w:val="20"/>
              </w:rPr>
              <w:t>(2) 異物混入</w:t>
            </w:r>
          </w:p>
        </w:tc>
        <w:tc>
          <w:tcPr>
            <w:tcW w:w="2271" w:type="dxa"/>
            <w:shd w:val="clear" w:color="auto" w:fill="FFFFFF" w:themeFill="background1"/>
          </w:tcPr>
          <w:p w14:paraId="68A9BDE6" w14:textId="77777777" w:rsidR="004D10E4" w:rsidRPr="00B76388" w:rsidRDefault="004D10E4" w:rsidP="004D10E4">
            <w:pPr>
              <w:rPr>
                <w:rFonts w:asciiTheme="majorEastAsia" w:eastAsiaTheme="majorEastAsia" w:hAnsiTheme="majorEastAsia"/>
                <w:sz w:val="20"/>
              </w:rPr>
            </w:pPr>
            <w:r w:rsidRPr="00B76388">
              <w:rPr>
                <w:rFonts w:asciiTheme="majorEastAsia" w:eastAsiaTheme="majorEastAsia" w:hAnsiTheme="majorEastAsia" w:hint="eastAsia"/>
                <w:sz w:val="20"/>
              </w:rPr>
              <w:t>マニュアルの整備状況</w:t>
            </w:r>
          </w:p>
        </w:tc>
        <w:tc>
          <w:tcPr>
            <w:tcW w:w="5812" w:type="dxa"/>
            <w:shd w:val="clear" w:color="auto" w:fill="FFFFCC"/>
          </w:tcPr>
          <w:p w14:paraId="1A5752DD" w14:textId="2312A8BA" w:rsidR="004D10E4" w:rsidRPr="00B76388" w:rsidRDefault="004D10E4" w:rsidP="004D10E4">
            <w:pPr>
              <w:widowControl/>
              <w:ind w:firstLineChars="100" w:firstLine="200"/>
              <w:jc w:val="left"/>
              <w:rPr>
                <w:rFonts w:asciiTheme="majorEastAsia" w:eastAsiaTheme="majorEastAsia" w:hAnsiTheme="majorEastAsia"/>
                <w:sz w:val="20"/>
              </w:rPr>
            </w:pPr>
            <w:r>
              <w:rPr>
                <w:rFonts w:asciiTheme="majorEastAsia" w:eastAsiaTheme="majorEastAsia" w:hAnsiTheme="majorEastAsia" w:hint="eastAsia"/>
                <w:sz w:val="20"/>
              </w:rPr>
              <w:t>有　・　無</w:t>
            </w:r>
          </w:p>
        </w:tc>
      </w:tr>
      <w:tr w:rsidR="004D10E4" w:rsidRPr="000638D2" w14:paraId="2A993F3B" w14:textId="77777777" w:rsidTr="00E142DE">
        <w:trPr>
          <w:trHeight w:val="1237"/>
        </w:trPr>
        <w:tc>
          <w:tcPr>
            <w:tcW w:w="1698" w:type="dxa"/>
            <w:vMerge/>
          </w:tcPr>
          <w:p w14:paraId="06AA121F" w14:textId="77777777" w:rsidR="004D10E4" w:rsidRPr="000638D2" w:rsidRDefault="004D10E4" w:rsidP="004D10E4">
            <w:pPr>
              <w:rPr>
                <w:rFonts w:asciiTheme="majorEastAsia" w:eastAsiaTheme="majorEastAsia" w:hAnsiTheme="majorEastAsia"/>
                <w:sz w:val="20"/>
              </w:rPr>
            </w:pPr>
          </w:p>
        </w:tc>
        <w:tc>
          <w:tcPr>
            <w:tcW w:w="8083" w:type="dxa"/>
            <w:gridSpan w:val="2"/>
            <w:shd w:val="clear" w:color="auto" w:fill="FFFFCC"/>
          </w:tcPr>
          <w:p w14:paraId="00012451" w14:textId="77777777" w:rsidR="00A43E4F" w:rsidRPr="00160695" w:rsidRDefault="00A43E4F" w:rsidP="00A43E4F">
            <w:pPr>
              <w:jc w:val="left"/>
              <w:rPr>
                <w:rFonts w:asciiTheme="majorEastAsia" w:eastAsiaTheme="majorEastAsia" w:hAnsiTheme="majorEastAsia"/>
                <w:color w:val="EE0000"/>
                <w:sz w:val="18"/>
                <w:szCs w:val="18"/>
              </w:rPr>
            </w:pPr>
            <w:r w:rsidRPr="00160695">
              <w:rPr>
                <w:rFonts w:asciiTheme="majorEastAsia" w:eastAsiaTheme="majorEastAsia" w:hAnsiTheme="majorEastAsia" w:hint="eastAsia"/>
                <w:color w:val="EE0000"/>
                <w:sz w:val="18"/>
                <w:szCs w:val="18"/>
              </w:rPr>
              <w:t>※</w:t>
            </w:r>
            <w:r>
              <w:rPr>
                <w:rFonts w:asciiTheme="majorEastAsia" w:eastAsiaTheme="majorEastAsia" w:hAnsiTheme="majorEastAsia" w:hint="eastAsia"/>
                <w:color w:val="EE0000"/>
                <w:sz w:val="18"/>
                <w:szCs w:val="18"/>
              </w:rPr>
              <w:t>未然防止策及び発生時対応</w:t>
            </w:r>
            <w:r w:rsidRPr="00160695">
              <w:rPr>
                <w:rFonts w:asciiTheme="majorEastAsia" w:eastAsiaTheme="majorEastAsia" w:hAnsiTheme="majorEastAsia" w:hint="eastAsia"/>
                <w:color w:val="EE0000"/>
                <w:sz w:val="18"/>
                <w:szCs w:val="18"/>
              </w:rPr>
              <w:t>について記載すること。</w:t>
            </w:r>
          </w:p>
          <w:p w14:paraId="4585D301" w14:textId="77777777" w:rsidR="004D10E4" w:rsidRPr="00A43E4F" w:rsidRDefault="004D10E4" w:rsidP="004D10E4">
            <w:pPr>
              <w:rPr>
                <w:rFonts w:asciiTheme="majorEastAsia" w:eastAsiaTheme="majorEastAsia" w:hAnsiTheme="majorEastAsia"/>
                <w:color w:val="EE0000"/>
                <w:sz w:val="20"/>
              </w:rPr>
            </w:pPr>
          </w:p>
          <w:p w14:paraId="39FC997E" w14:textId="77777777" w:rsidR="004D10E4" w:rsidRPr="000638D2" w:rsidRDefault="004D10E4" w:rsidP="004D10E4">
            <w:pPr>
              <w:rPr>
                <w:rFonts w:asciiTheme="majorEastAsia" w:eastAsiaTheme="majorEastAsia" w:hAnsiTheme="majorEastAsia"/>
                <w:color w:val="EE0000"/>
                <w:sz w:val="20"/>
              </w:rPr>
            </w:pPr>
          </w:p>
        </w:tc>
      </w:tr>
      <w:tr w:rsidR="004D10E4" w:rsidRPr="00B76388" w14:paraId="4264C7A0" w14:textId="04DA5924" w:rsidTr="00E142DE">
        <w:trPr>
          <w:trHeight w:val="369"/>
        </w:trPr>
        <w:tc>
          <w:tcPr>
            <w:tcW w:w="1698" w:type="dxa"/>
            <w:vMerge w:val="restart"/>
          </w:tcPr>
          <w:p w14:paraId="541B86B6" w14:textId="5DC905DA" w:rsidR="004D10E4" w:rsidRPr="000638D2" w:rsidRDefault="004D10E4" w:rsidP="004D10E4">
            <w:pPr>
              <w:rPr>
                <w:rFonts w:asciiTheme="majorEastAsia" w:eastAsiaTheme="majorEastAsia" w:hAnsiTheme="majorEastAsia"/>
                <w:sz w:val="20"/>
              </w:rPr>
            </w:pPr>
            <w:r w:rsidRPr="000638D2">
              <w:rPr>
                <w:rFonts w:asciiTheme="majorEastAsia" w:eastAsiaTheme="majorEastAsia" w:hAnsiTheme="majorEastAsia" w:hint="eastAsia"/>
                <w:sz w:val="20"/>
              </w:rPr>
              <w:t>(3) 遅配</w:t>
            </w:r>
          </w:p>
        </w:tc>
        <w:tc>
          <w:tcPr>
            <w:tcW w:w="2271" w:type="dxa"/>
            <w:shd w:val="clear" w:color="auto" w:fill="FFFFFF" w:themeFill="background1"/>
          </w:tcPr>
          <w:p w14:paraId="3F0BCA83" w14:textId="77777777" w:rsidR="004D10E4" w:rsidRPr="00B76388" w:rsidRDefault="004D10E4" w:rsidP="004D10E4">
            <w:pPr>
              <w:rPr>
                <w:rFonts w:asciiTheme="majorEastAsia" w:eastAsiaTheme="majorEastAsia" w:hAnsiTheme="majorEastAsia"/>
                <w:sz w:val="20"/>
              </w:rPr>
            </w:pPr>
            <w:r w:rsidRPr="00B76388">
              <w:rPr>
                <w:rFonts w:asciiTheme="majorEastAsia" w:eastAsiaTheme="majorEastAsia" w:hAnsiTheme="majorEastAsia" w:hint="eastAsia"/>
                <w:sz w:val="20"/>
              </w:rPr>
              <w:t>マニュアルの整備状況</w:t>
            </w:r>
          </w:p>
        </w:tc>
        <w:tc>
          <w:tcPr>
            <w:tcW w:w="5812" w:type="dxa"/>
            <w:shd w:val="clear" w:color="auto" w:fill="FFFFCC"/>
          </w:tcPr>
          <w:p w14:paraId="479A6CE1" w14:textId="25073705" w:rsidR="004D10E4" w:rsidRPr="00B76388" w:rsidRDefault="004D10E4" w:rsidP="004D10E4">
            <w:pPr>
              <w:widowControl/>
              <w:ind w:firstLineChars="100" w:firstLine="200"/>
              <w:jc w:val="left"/>
              <w:rPr>
                <w:rFonts w:asciiTheme="majorEastAsia" w:eastAsiaTheme="majorEastAsia" w:hAnsiTheme="majorEastAsia"/>
                <w:sz w:val="20"/>
              </w:rPr>
            </w:pPr>
            <w:r>
              <w:rPr>
                <w:rFonts w:asciiTheme="majorEastAsia" w:eastAsiaTheme="majorEastAsia" w:hAnsiTheme="majorEastAsia" w:hint="eastAsia"/>
                <w:sz w:val="20"/>
              </w:rPr>
              <w:t>有　・　無</w:t>
            </w:r>
          </w:p>
        </w:tc>
      </w:tr>
      <w:tr w:rsidR="004D10E4" w:rsidRPr="000638D2" w14:paraId="15AF8734" w14:textId="77777777" w:rsidTr="00E142DE">
        <w:trPr>
          <w:trHeight w:val="1237"/>
        </w:trPr>
        <w:tc>
          <w:tcPr>
            <w:tcW w:w="1698" w:type="dxa"/>
            <w:vMerge/>
          </w:tcPr>
          <w:p w14:paraId="2F4B1C45" w14:textId="77777777" w:rsidR="004D10E4" w:rsidRPr="000638D2" w:rsidRDefault="004D10E4" w:rsidP="004D10E4">
            <w:pPr>
              <w:rPr>
                <w:rFonts w:asciiTheme="majorEastAsia" w:eastAsiaTheme="majorEastAsia" w:hAnsiTheme="majorEastAsia"/>
                <w:sz w:val="20"/>
              </w:rPr>
            </w:pPr>
          </w:p>
        </w:tc>
        <w:tc>
          <w:tcPr>
            <w:tcW w:w="8083" w:type="dxa"/>
            <w:gridSpan w:val="2"/>
            <w:shd w:val="clear" w:color="auto" w:fill="FFFFCC"/>
          </w:tcPr>
          <w:p w14:paraId="46DADE50" w14:textId="77777777" w:rsidR="00A43E4F" w:rsidRPr="00160695" w:rsidRDefault="00A43E4F" w:rsidP="00A43E4F">
            <w:pPr>
              <w:jc w:val="left"/>
              <w:rPr>
                <w:rFonts w:asciiTheme="majorEastAsia" w:eastAsiaTheme="majorEastAsia" w:hAnsiTheme="majorEastAsia"/>
                <w:color w:val="EE0000"/>
                <w:sz w:val="18"/>
                <w:szCs w:val="18"/>
              </w:rPr>
            </w:pPr>
            <w:r w:rsidRPr="00160695">
              <w:rPr>
                <w:rFonts w:asciiTheme="majorEastAsia" w:eastAsiaTheme="majorEastAsia" w:hAnsiTheme="majorEastAsia" w:hint="eastAsia"/>
                <w:color w:val="EE0000"/>
                <w:sz w:val="18"/>
                <w:szCs w:val="18"/>
              </w:rPr>
              <w:t>※</w:t>
            </w:r>
            <w:r>
              <w:rPr>
                <w:rFonts w:asciiTheme="majorEastAsia" w:eastAsiaTheme="majorEastAsia" w:hAnsiTheme="majorEastAsia" w:hint="eastAsia"/>
                <w:color w:val="EE0000"/>
                <w:sz w:val="18"/>
                <w:szCs w:val="18"/>
              </w:rPr>
              <w:t>未然防止策及び発生時対応</w:t>
            </w:r>
            <w:r w:rsidRPr="00160695">
              <w:rPr>
                <w:rFonts w:asciiTheme="majorEastAsia" w:eastAsiaTheme="majorEastAsia" w:hAnsiTheme="majorEastAsia" w:hint="eastAsia"/>
                <w:color w:val="EE0000"/>
                <w:sz w:val="18"/>
                <w:szCs w:val="18"/>
              </w:rPr>
              <w:t>について記載すること。</w:t>
            </w:r>
          </w:p>
          <w:p w14:paraId="590E53BE" w14:textId="77777777" w:rsidR="004D10E4" w:rsidRPr="00A43E4F" w:rsidRDefault="004D10E4" w:rsidP="004D10E4">
            <w:pPr>
              <w:rPr>
                <w:rFonts w:asciiTheme="majorEastAsia" w:eastAsiaTheme="majorEastAsia" w:hAnsiTheme="majorEastAsia"/>
                <w:color w:val="EE0000"/>
                <w:sz w:val="20"/>
              </w:rPr>
            </w:pPr>
          </w:p>
        </w:tc>
      </w:tr>
      <w:tr w:rsidR="004D10E4" w:rsidRPr="00B76388" w14:paraId="169E9807" w14:textId="61A31E4D" w:rsidTr="00E142DE">
        <w:trPr>
          <w:trHeight w:val="369"/>
        </w:trPr>
        <w:tc>
          <w:tcPr>
            <w:tcW w:w="1698" w:type="dxa"/>
            <w:vMerge w:val="restart"/>
          </w:tcPr>
          <w:p w14:paraId="72060902" w14:textId="503C0708" w:rsidR="004D10E4" w:rsidRPr="000638D2" w:rsidRDefault="004D10E4" w:rsidP="004D10E4">
            <w:pPr>
              <w:rPr>
                <w:rFonts w:asciiTheme="majorEastAsia" w:eastAsiaTheme="majorEastAsia" w:hAnsiTheme="majorEastAsia"/>
                <w:sz w:val="20"/>
              </w:rPr>
            </w:pPr>
            <w:r w:rsidRPr="000638D2">
              <w:rPr>
                <w:rFonts w:asciiTheme="majorEastAsia" w:eastAsiaTheme="majorEastAsia" w:hAnsiTheme="majorEastAsia" w:hint="eastAsia"/>
                <w:sz w:val="20"/>
              </w:rPr>
              <w:t>(4) アレルギー事故</w:t>
            </w:r>
          </w:p>
        </w:tc>
        <w:tc>
          <w:tcPr>
            <w:tcW w:w="2271" w:type="dxa"/>
            <w:shd w:val="clear" w:color="auto" w:fill="FFFFFF" w:themeFill="background1"/>
          </w:tcPr>
          <w:p w14:paraId="6C9476CD" w14:textId="77777777" w:rsidR="004D10E4" w:rsidRPr="00B76388" w:rsidRDefault="004D10E4" w:rsidP="004D10E4">
            <w:pPr>
              <w:rPr>
                <w:rFonts w:asciiTheme="majorEastAsia" w:eastAsiaTheme="majorEastAsia" w:hAnsiTheme="majorEastAsia"/>
                <w:sz w:val="20"/>
              </w:rPr>
            </w:pPr>
            <w:r w:rsidRPr="00B76388">
              <w:rPr>
                <w:rFonts w:asciiTheme="majorEastAsia" w:eastAsiaTheme="majorEastAsia" w:hAnsiTheme="majorEastAsia" w:hint="eastAsia"/>
                <w:sz w:val="20"/>
              </w:rPr>
              <w:t>マニュアルの整備状況</w:t>
            </w:r>
          </w:p>
        </w:tc>
        <w:tc>
          <w:tcPr>
            <w:tcW w:w="5812" w:type="dxa"/>
            <w:shd w:val="clear" w:color="auto" w:fill="FFFFCC"/>
          </w:tcPr>
          <w:p w14:paraId="49CE4E88" w14:textId="0AA79A17" w:rsidR="004D10E4" w:rsidRPr="00B76388" w:rsidRDefault="004D10E4" w:rsidP="004D10E4">
            <w:pPr>
              <w:widowControl/>
              <w:ind w:firstLineChars="100" w:firstLine="200"/>
              <w:jc w:val="left"/>
              <w:rPr>
                <w:rFonts w:asciiTheme="majorEastAsia" w:eastAsiaTheme="majorEastAsia" w:hAnsiTheme="majorEastAsia"/>
                <w:sz w:val="20"/>
              </w:rPr>
            </w:pPr>
            <w:r>
              <w:rPr>
                <w:rFonts w:asciiTheme="majorEastAsia" w:eastAsiaTheme="majorEastAsia" w:hAnsiTheme="majorEastAsia" w:hint="eastAsia"/>
                <w:sz w:val="20"/>
              </w:rPr>
              <w:t>有　・　無</w:t>
            </w:r>
          </w:p>
        </w:tc>
      </w:tr>
      <w:tr w:rsidR="004D10E4" w:rsidRPr="000638D2" w14:paraId="452861C8" w14:textId="77777777" w:rsidTr="00E142DE">
        <w:trPr>
          <w:trHeight w:val="1237"/>
        </w:trPr>
        <w:tc>
          <w:tcPr>
            <w:tcW w:w="1698" w:type="dxa"/>
            <w:vMerge/>
          </w:tcPr>
          <w:p w14:paraId="5D3AFA44" w14:textId="77777777" w:rsidR="004D10E4" w:rsidRPr="000638D2" w:rsidRDefault="004D10E4" w:rsidP="004D10E4">
            <w:pPr>
              <w:rPr>
                <w:rFonts w:asciiTheme="majorEastAsia" w:eastAsiaTheme="majorEastAsia" w:hAnsiTheme="majorEastAsia"/>
                <w:sz w:val="20"/>
              </w:rPr>
            </w:pPr>
          </w:p>
        </w:tc>
        <w:tc>
          <w:tcPr>
            <w:tcW w:w="8083" w:type="dxa"/>
            <w:gridSpan w:val="2"/>
            <w:shd w:val="clear" w:color="auto" w:fill="FFFFCC"/>
          </w:tcPr>
          <w:p w14:paraId="558F8751" w14:textId="77777777" w:rsidR="00A43E4F" w:rsidRPr="00160695" w:rsidRDefault="00A43E4F" w:rsidP="00A43E4F">
            <w:pPr>
              <w:jc w:val="left"/>
              <w:rPr>
                <w:rFonts w:asciiTheme="majorEastAsia" w:eastAsiaTheme="majorEastAsia" w:hAnsiTheme="majorEastAsia"/>
                <w:color w:val="EE0000"/>
                <w:sz w:val="18"/>
                <w:szCs w:val="18"/>
              </w:rPr>
            </w:pPr>
            <w:r w:rsidRPr="00160695">
              <w:rPr>
                <w:rFonts w:asciiTheme="majorEastAsia" w:eastAsiaTheme="majorEastAsia" w:hAnsiTheme="majorEastAsia" w:hint="eastAsia"/>
                <w:color w:val="EE0000"/>
                <w:sz w:val="18"/>
                <w:szCs w:val="18"/>
              </w:rPr>
              <w:t>※</w:t>
            </w:r>
            <w:r>
              <w:rPr>
                <w:rFonts w:asciiTheme="majorEastAsia" w:eastAsiaTheme="majorEastAsia" w:hAnsiTheme="majorEastAsia" w:hint="eastAsia"/>
                <w:color w:val="EE0000"/>
                <w:sz w:val="18"/>
                <w:szCs w:val="18"/>
              </w:rPr>
              <w:t>未然防止策及び発生時対応</w:t>
            </w:r>
            <w:r w:rsidRPr="00160695">
              <w:rPr>
                <w:rFonts w:asciiTheme="majorEastAsia" w:eastAsiaTheme="majorEastAsia" w:hAnsiTheme="majorEastAsia" w:hint="eastAsia"/>
                <w:color w:val="EE0000"/>
                <w:sz w:val="18"/>
                <w:szCs w:val="18"/>
              </w:rPr>
              <w:t>について記載すること。</w:t>
            </w:r>
          </w:p>
          <w:p w14:paraId="23386286" w14:textId="77777777" w:rsidR="004D10E4" w:rsidRPr="00A43E4F" w:rsidRDefault="004D10E4" w:rsidP="004D10E4">
            <w:pPr>
              <w:rPr>
                <w:rFonts w:asciiTheme="majorEastAsia" w:eastAsiaTheme="majorEastAsia" w:hAnsiTheme="majorEastAsia"/>
                <w:color w:val="EE0000"/>
                <w:sz w:val="20"/>
              </w:rPr>
            </w:pPr>
          </w:p>
        </w:tc>
      </w:tr>
      <w:tr w:rsidR="00E142DE" w:rsidRPr="00B76388" w14:paraId="07FD0F4A" w14:textId="77777777" w:rsidTr="00E142DE">
        <w:trPr>
          <w:trHeight w:val="369"/>
        </w:trPr>
        <w:tc>
          <w:tcPr>
            <w:tcW w:w="1698" w:type="dxa"/>
            <w:vMerge w:val="restart"/>
          </w:tcPr>
          <w:p w14:paraId="0A5933CE" w14:textId="37D48600" w:rsidR="00E142DE" w:rsidRPr="000638D2" w:rsidRDefault="00E142DE" w:rsidP="00B069CD">
            <w:pPr>
              <w:rPr>
                <w:rFonts w:asciiTheme="majorEastAsia" w:eastAsiaTheme="majorEastAsia" w:hAnsiTheme="majorEastAsia"/>
                <w:sz w:val="20"/>
              </w:rPr>
            </w:pPr>
            <w:r w:rsidRPr="000638D2">
              <w:rPr>
                <w:rFonts w:asciiTheme="majorEastAsia" w:eastAsiaTheme="majorEastAsia" w:hAnsiTheme="majorEastAsia" w:hint="eastAsia"/>
                <w:sz w:val="20"/>
              </w:rPr>
              <w:t>(</w:t>
            </w:r>
            <w:r>
              <w:rPr>
                <w:rFonts w:asciiTheme="majorEastAsia" w:eastAsiaTheme="majorEastAsia" w:hAnsiTheme="majorEastAsia" w:hint="eastAsia"/>
                <w:sz w:val="20"/>
              </w:rPr>
              <w:t>5</w:t>
            </w:r>
            <w:r w:rsidRPr="000638D2">
              <w:rPr>
                <w:rFonts w:asciiTheme="majorEastAsia" w:eastAsiaTheme="majorEastAsia" w:hAnsiTheme="majorEastAsia" w:hint="eastAsia"/>
                <w:sz w:val="20"/>
              </w:rPr>
              <w:t>)</w:t>
            </w:r>
            <w:r>
              <w:rPr>
                <w:rFonts w:asciiTheme="majorEastAsia" w:eastAsiaTheme="majorEastAsia" w:hAnsiTheme="majorEastAsia" w:hint="eastAsia"/>
                <w:sz w:val="20"/>
              </w:rPr>
              <w:t>その他</w:t>
            </w:r>
          </w:p>
        </w:tc>
        <w:tc>
          <w:tcPr>
            <w:tcW w:w="2271" w:type="dxa"/>
            <w:shd w:val="clear" w:color="auto" w:fill="FFFFFF" w:themeFill="background1"/>
          </w:tcPr>
          <w:p w14:paraId="1B251FC2" w14:textId="77777777" w:rsidR="00E142DE" w:rsidRPr="00B76388" w:rsidRDefault="00E142DE" w:rsidP="00B069CD">
            <w:pPr>
              <w:rPr>
                <w:rFonts w:asciiTheme="majorEastAsia" w:eastAsiaTheme="majorEastAsia" w:hAnsiTheme="majorEastAsia"/>
                <w:sz w:val="20"/>
              </w:rPr>
            </w:pPr>
            <w:r w:rsidRPr="00B76388">
              <w:rPr>
                <w:rFonts w:asciiTheme="majorEastAsia" w:eastAsiaTheme="majorEastAsia" w:hAnsiTheme="majorEastAsia" w:hint="eastAsia"/>
                <w:sz w:val="20"/>
              </w:rPr>
              <w:t>マニュアルの整備状況</w:t>
            </w:r>
          </w:p>
        </w:tc>
        <w:tc>
          <w:tcPr>
            <w:tcW w:w="5812" w:type="dxa"/>
            <w:shd w:val="clear" w:color="auto" w:fill="FFFFCC"/>
          </w:tcPr>
          <w:p w14:paraId="7A40189C" w14:textId="77777777" w:rsidR="00E142DE" w:rsidRPr="00B76388" w:rsidRDefault="00E142DE" w:rsidP="00B069CD">
            <w:pPr>
              <w:widowControl/>
              <w:ind w:firstLineChars="100" w:firstLine="200"/>
              <w:jc w:val="left"/>
              <w:rPr>
                <w:rFonts w:asciiTheme="majorEastAsia" w:eastAsiaTheme="majorEastAsia" w:hAnsiTheme="majorEastAsia"/>
                <w:sz w:val="20"/>
              </w:rPr>
            </w:pPr>
            <w:r>
              <w:rPr>
                <w:rFonts w:asciiTheme="majorEastAsia" w:eastAsiaTheme="majorEastAsia" w:hAnsiTheme="majorEastAsia" w:hint="eastAsia"/>
                <w:sz w:val="20"/>
              </w:rPr>
              <w:t>有　・　無</w:t>
            </w:r>
          </w:p>
        </w:tc>
      </w:tr>
      <w:tr w:rsidR="00E142DE" w:rsidRPr="00A43E4F" w14:paraId="39D85E8B" w14:textId="77777777" w:rsidTr="00E142DE">
        <w:trPr>
          <w:trHeight w:val="1237"/>
        </w:trPr>
        <w:tc>
          <w:tcPr>
            <w:tcW w:w="1698" w:type="dxa"/>
            <w:vMerge/>
          </w:tcPr>
          <w:p w14:paraId="12402BAE" w14:textId="77777777" w:rsidR="00E142DE" w:rsidRPr="000638D2" w:rsidRDefault="00E142DE" w:rsidP="00B069CD">
            <w:pPr>
              <w:rPr>
                <w:rFonts w:asciiTheme="majorEastAsia" w:eastAsiaTheme="majorEastAsia" w:hAnsiTheme="majorEastAsia"/>
                <w:sz w:val="20"/>
              </w:rPr>
            </w:pPr>
          </w:p>
        </w:tc>
        <w:tc>
          <w:tcPr>
            <w:tcW w:w="8083" w:type="dxa"/>
            <w:gridSpan w:val="2"/>
            <w:shd w:val="clear" w:color="auto" w:fill="FFFFCC"/>
          </w:tcPr>
          <w:p w14:paraId="42D8629D" w14:textId="37EA0714" w:rsidR="00E142DE" w:rsidRPr="00160695" w:rsidRDefault="00E142DE" w:rsidP="00B069CD">
            <w:pPr>
              <w:jc w:val="left"/>
              <w:rPr>
                <w:rFonts w:asciiTheme="majorEastAsia" w:eastAsiaTheme="majorEastAsia" w:hAnsiTheme="majorEastAsia"/>
                <w:color w:val="EE0000"/>
                <w:sz w:val="18"/>
                <w:szCs w:val="18"/>
              </w:rPr>
            </w:pPr>
            <w:r w:rsidRPr="00160695">
              <w:rPr>
                <w:rFonts w:asciiTheme="majorEastAsia" w:eastAsiaTheme="majorEastAsia" w:hAnsiTheme="majorEastAsia" w:hint="eastAsia"/>
                <w:color w:val="EE0000"/>
                <w:sz w:val="18"/>
                <w:szCs w:val="18"/>
              </w:rPr>
              <w:t>※</w:t>
            </w:r>
            <w:r>
              <w:rPr>
                <w:rFonts w:asciiTheme="majorEastAsia" w:eastAsiaTheme="majorEastAsia" w:hAnsiTheme="majorEastAsia" w:hint="eastAsia"/>
                <w:color w:val="EE0000"/>
                <w:sz w:val="18"/>
                <w:szCs w:val="18"/>
              </w:rPr>
              <w:t>その他に想定している事象がある場合は未然防止策及び発生時対応</w:t>
            </w:r>
            <w:r w:rsidRPr="00160695">
              <w:rPr>
                <w:rFonts w:asciiTheme="majorEastAsia" w:eastAsiaTheme="majorEastAsia" w:hAnsiTheme="majorEastAsia" w:hint="eastAsia"/>
                <w:color w:val="EE0000"/>
                <w:sz w:val="18"/>
                <w:szCs w:val="18"/>
              </w:rPr>
              <w:t>について記載すること。</w:t>
            </w:r>
          </w:p>
          <w:p w14:paraId="024C07EA" w14:textId="77777777" w:rsidR="00E142DE" w:rsidRPr="00A43E4F" w:rsidRDefault="00E142DE" w:rsidP="00B069CD">
            <w:pPr>
              <w:rPr>
                <w:rFonts w:asciiTheme="majorEastAsia" w:eastAsiaTheme="majorEastAsia" w:hAnsiTheme="majorEastAsia"/>
                <w:color w:val="EE0000"/>
                <w:sz w:val="20"/>
              </w:rPr>
            </w:pPr>
          </w:p>
        </w:tc>
      </w:tr>
    </w:tbl>
    <w:p w14:paraId="679F78FB" w14:textId="085C7020" w:rsidR="00EE552C" w:rsidRPr="00E142DE" w:rsidRDefault="00EE552C" w:rsidP="00A43E4F">
      <w:pPr>
        <w:widowControl/>
        <w:jc w:val="left"/>
        <w:rPr>
          <w:rFonts w:asciiTheme="majorEastAsia" w:eastAsiaTheme="majorEastAsia" w:hAnsiTheme="majorEastAsia"/>
          <w:color w:val="EE0000"/>
          <w:sz w:val="18"/>
          <w:szCs w:val="20"/>
        </w:rPr>
      </w:pPr>
    </w:p>
    <w:p w14:paraId="2C4F4FA9" w14:textId="77777777" w:rsidR="00EE552C" w:rsidRPr="000638D2" w:rsidRDefault="00EE552C" w:rsidP="00EE552C">
      <w:pPr>
        <w:widowControl/>
        <w:jc w:val="left"/>
        <w:rPr>
          <w:rFonts w:asciiTheme="majorEastAsia" w:eastAsiaTheme="majorEastAsia" w:hAnsiTheme="majorEastAsia"/>
        </w:rPr>
      </w:pPr>
    </w:p>
    <w:p w14:paraId="39320339" w14:textId="1E08F9D7" w:rsidR="008B34C4" w:rsidRPr="00E142DE" w:rsidRDefault="008B34C4" w:rsidP="00EE552C">
      <w:pPr>
        <w:widowControl/>
        <w:jc w:val="left"/>
        <w:rPr>
          <w:rFonts w:asciiTheme="majorEastAsia" w:eastAsiaTheme="majorEastAsia" w:hAnsiTheme="majorEastAsia"/>
        </w:rPr>
      </w:pPr>
    </w:p>
    <w:p w14:paraId="5FDF7CF6" w14:textId="77777777" w:rsidR="006663BB" w:rsidRPr="000638D2" w:rsidRDefault="006663BB" w:rsidP="00EE552C">
      <w:pPr>
        <w:widowControl/>
        <w:jc w:val="left"/>
        <w:rPr>
          <w:rFonts w:asciiTheme="majorEastAsia" w:eastAsiaTheme="majorEastAsia" w:hAnsiTheme="majorEastAsia"/>
        </w:rPr>
      </w:pPr>
    </w:p>
    <w:p w14:paraId="75961C27" w14:textId="23E98480" w:rsidR="00F018CB" w:rsidRDefault="00F018CB" w:rsidP="00EE552C">
      <w:pPr>
        <w:widowControl/>
        <w:jc w:val="left"/>
        <w:rPr>
          <w:rFonts w:asciiTheme="majorEastAsia" w:eastAsiaTheme="majorEastAsia" w:hAnsiTheme="majorEastAsia"/>
          <w:sz w:val="48"/>
          <w:szCs w:val="52"/>
        </w:rPr>
      </w:pPr>
      <w:r>
        <w:rPr>
          <w:rFonts w:asciiTheme="majorEastAsia" w:eastAsiaTheme="majorEastAsia" w:hAnsiTheme="majorEastAsia" w:hint="eastAsia"/>
          <w:sz w:val="48"/>
          <w:szCs w:val="52"/>
        </w:rPr>
        <w:t>別紙</w:t>
      </w:r>
      <w:r w:rsidR="006663BB">
        <w:rPr>
          <w:rFonts w:asciiTheme="majorEastAsia" w:eastAsiaTheme="majorEastAsia" w:hAnsiTheme="majorEastAsia" w:hint="eastAsia"/>
          <w:sz w:val="48"/>
          <w:szCs w:val="52"/>
        </w:rPr>
        <w:t>を添付すること</w:t>
      </w:r>
    </w:p>
    <w:p w14:paraId="2C88C615" w14:textId="0E365E5C" w:rsidR="008B34C4" w:rsidRDefault="008B34C4" w:rsidP="00EE552C">
      <w:pPr>
        <w:widowControl/>
        <w:jc w:val="left"/>
        <w:rPr>
          <w:rFonts w:asciiTheme="majorEastAsia" w:eastAsiaTheme="majorEastAsia" w:hAnsiTheme="majorEastAsia"/>
          <w:sz w:val="48"/>
          <w:szCs w:val="52"/>
        </w:rPr>
      </w:pPr>
      <w:r w:rsidRPr="000638D2">
        <w:rPr>
          <w:rFonts w:asciiTheme="majorEastAsia" w:eastAsiaTheme="majorEastAsia" w:hAnsiTheme="majorEastAsia" w:hint="eastAsia"/>
          <w:sz w:val="48"/>
          <w:szCs w:val="52"/>
        </w:rPr>
        <w:t>○献立表</w:t>
      </w:r>
      <w:r w:rsidR="006167E1">
        <w:rPr>
          <w:rFonts w:asciiTheme="majorEastAsia" w:eastAsiaTheme="majorEastAsia" w:hAnsiTheme="majorEastAsia" w:hint="eastAsia"/>
          <w:sz w:val="48"/>
          <w:szCs w:val="52"/>
        </w:rPr>
        <w:t>例</w:t>
      </w:r>
      <w:r w:rsidRPr="000638D2">
        <w:rPr>
          <w:rFonts w:asciiTheme="majorEastAsia" w:eastAsiaTheme="majorEastAsia" w:hAnsiTheme="majorEastAsia" w:hint="eastAsia"/>
          <w:sz w:val="48"/>
          <w:szCs w:val="52"/>
        </w:rPr>
        <w:t>(様式第</w:t>
      </w:r>
      <w:r w:rsidR="00CF7BAB">
        <w:rPr>
          <w:rFonts w:asciiTheme="majorEastAsia" w:eastAsiaTheme="majorEastAsia" w:hAnsiTheme="majorEastAsia" w:hint="eastAsia"/>
          <w:sz w:val="48"/>
          <w:szCs w:val="52"/>
        </w:rPr>
        <w:t>7</w:t>
      </w:r>
      <w:r w:rsidRPr="000638D2">
        <w:rPr>
          <w:rFonts w:asciiTheme="majorEastAsia" w:eastAsiaTheme="majorEastAsia" w:hAnsiTheme="majorEastAsia" w:hint="eastAsia"/>
          <w:sz w:val="48"/>
          <w:szCs w:val="52"/>
        </w:rPr>
        <w:t>号)</w:t>
      </w:r>
    </w:p>
    <w:p w14:paraId="42F3ABA5" w14:textId="75A83F85" w:rsidR="00F018CB" w:rsidRDefault="00F018CB" w:rsidP="00EE552C">
      <w:pPr>
        <w:widowControl/>
        <w:jc w:val="left"/>
        <w:rPr>
          <w:rFonts w:asciiTheme="majorEastAsia" w:eastAsiaTheme="majorEastAsia" w:hAnsiTheme="majorEastAsia"/>
          <w:sz w:val="48"/>
          <w:szCs w:val="52"/>
        </w:rPr>
      </w:pPr>
      <w:r>
        <w:rPr>
          <w:rFonts w:asciiTheme="majorEastAsia" w:eastAsiaTheme="majorEastAsia" w:hAnsiTheme="majorEastAsia" w:hint="eastAsia"/>
          <w:sz w:val="48"/>
          <w:szCs w:val="52"/>
        </w:rPr>
        <w:t>○</w:t>
      </w:r>
      <w:r w:rsidRPr="00F018CB">
        <w:rPr>
          <w:rFonts w:asciiTheme="majorEastAsia" w:eastAsiaTheme="majorEastAsia" w:hAnsiTheme="majorEastAsia" w:hint="eastAsia"/>
          <w:sz w:val="48"/>
          <w:szCs w:val="52"/>
        </w:rPr>
        <w:t>児童の楽しみに配慮した間食</w:t>
      </w:r>
      <w:r w:rsidR="006167E1">
        <w:rPr>
          <w:rFonts w:asciiTheme="majorEastAsia" w:eastAsiaTheme="majorEastAsia" w:hAnsiTheme="majorEastAsia" w:hint="eastAsia"/>
          <w:sz w:val="48"/>
          <w:szCs w:val="52"/>
        </w:rPr>
        <w:t>例</w:t>
      </w:r>
      <w:r w:rsidRPr="00F018CB">
        <w:rPr>
          <w:rFonts w:asciiTheme="majorEastAsia" w:eastAsiaTheme="majorEastAsia" w:hAnsiTheme="majorEastAsia" w:hint="eastAsia"/>
          <w:sz w:val="48"/>
          <w:szCs w:val="52"/>
        </w:rPr>
        <w:t>(様式第</w:t>
      </w:r>
      <w:r w:rsidR="00CF7BAB">
        <w:rPr>
          <w:rFonts w:asciiTheme="majorEastAsia" w:eastAsiaTheme="majorEastAsia" w:hAnsiTheme="majorEastAsia" w:hint="eastAsia"/>
          <w:sz w:val="48"/>
          <w:szCs w:val="52"/>
        </w:rPr>
        <w:t>8</w:t>
      </w:r>
      <w:r w:rsidRPr="00F018CB">
        <w:rPr>
          <w:rFonts w:asciiTheme="majorEastAsia" w:eastAsiaTheme="majorEastAsia" w:hAnsiTheme="majorEastAsia" w:hint="eastAsia"/>
          <w:sz w:val="48"/>
          <w:szCs w:val="52"/>
        </w:rPr>
        <w:t>号)</w:t>
      </w:r>
    </w:p>
    <w:p w14:paraId="6DEC7D2C" w14:textId="77777777" w:rsidR="006663BB" w:rsidRPr="00F018CB" w:rsidRDefault="006663BB" w:rsidP="00EE552C">
      <w:pPr>
        <w:widowControl/>
        <w:jc w:val="left"/>
        <w:rPr>
          <w:rFonts w:asciiTheme="majorEastAsia" w:eastAsiaTheme="majorEastAsia" w:hAnsiTheme="majorEastAsia"/>
          <w:color w:val="EE0000"/>
          <w:sz w:val="32"/>
          <w:szCs w:val="36"/>
        </w:rPr>
      </w:pPr>
    </w:p>
    <w:sectPr w:rsidR="006663BB" w:rsidRPr="00F018CB" w:rsidSect="00C70AA8">
      <w:footerReference w:type="default" r:id="rId7"/>
      <w:pgSz w:w="11906" w:h="16838" w:code="9"/>
      <w:pgMar w:top="1134" w:right="1134" w:bottom="992" w:left="1134" w:header="851" w:footer="510" w:gutter="0"/>
      <w:pgNumType w:fmt="numberInDash" w:start="0"/>
      <w:cols w:space="425"/>
      <w:titlePg/>
      <w:docGrid w:type="lines" w:linePitch="4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63AC7" w14:textId="77777777" w:rsidR="002D5C6C" w:rsidRDefault="002D5C6C" w:rsidP="009E37A2">
      <w:r>
        <w:separator/>
      </w:r>
    </w:p>
  </w:endnote>
  <w:endnote w:type="continuationSeparator" w:id="0">
    <w:p w14:paraId="3CF48FC0" w14:textId="77777777" w:rsidR="002D5C6C" w:rsidRDefault="002D5C6C" w:rsidP="009E3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319063"/>
      <w:docPartObj>
        <w:docPartGallery w:val="Page Numbers (Bottom of Page)"/>
        <w:docPartUnique/>
      </w:docPartObj>
    </w:sdtPr>
    <w:sdtEndPr/>
    <w:sdtContent>
      <w:p w14:paraId="240C31A6" w14:textId="6A3FD4DC" w:rsidR="00BB1D99" w:rsidRDefault="00BB1D99">
        <w:pPr>
          <w:pStyle w:val="a6"/>
          <w:jc w:val="center"/>
        </w:pPr>
        <w:r>
          <w:fldChar w:fldCharType="begin"/>
        </w:r>
        <w:r>
          <w:instrText>PAGE   \* MERGEFORMAT</w:instrText>
        </w:r>
        <w:r>
          <w:fldChar w:fldCharType="separate"/>
        </w:r>
        <w:r>
          <w:rPr>
            <w:lang w:val="ja-JP"/>
          </w:rPr>
          <w:t>2</w:t>
        </w:r>
        <w:r>
          <w:fldChar w:fldCharType="end"/>
        </w:r>
      </w:p>
    </w:sdtContent>
  </w:sdt>
  <w:p w14:paraId="77FF09F0" w14:textId="77777777" w:rsidR="00BB1D99" w:rsidRDefault="00BB1D9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5EEF9" w14:textId="77777777" w:rsidR="002D5C6C" w:rsidRDefault="002D5C6C" w:rsidP="009E37A2">
      <w:r>
        <w:separator/>
      </w:r>
    </w:p>
  </w:footnote>
  <w:footnote w:type="continuationSeparator" w:id="0">
    <w:p w14:paraId="055E6F52" w14:textId="77777777" w:rsidR="002D5C6C" w:rsidRDefault="002D5C6C" w:rsidP="009E37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rawingGridVerticalSpacing w:val="206"/>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4C3"/>
    <w:rsid w:val="00010025"/>
    <w:rsid w:val="000151BD"/>
    <w:rsid w:val="00033300"/>
    <w:rsid w:val="00034342"/>
    <w:rsid w:val="0005221C"/>
    <w:rsid w:val="000638D2"/>
    <w:rsid w:val="00075815"/>
    <w:rsid w:val="0008632F"/>
    <w:rsid w:val="0008702B"/>
    <w:rsid w:val="0008758D"/>
    <w:rsid w:val="00091AC9"/>
    <w:rsid w:val="000A01BD"/>
    <w:rsid w:val="000A5113"/>
    <w:rsid w:val="000B0E03"/>
    <w:rsid w:val="000D452A"/>
    <w:rsid w:val="000E5421"/>
    <w:rsid w:val="001550D3"/>
    <w:rsid w:val="00160695"/>
    <w:rsid w:val="00185F9E"/>
    <w:rsid w:val="00190337"/>
    <w:rsid w:val="00193816"/>
    <w:rsid w:val="001A2B90"/>
    <w:rsid w:val="001D6254"/>
    <w:rsid w:val="001F0D6E"/>
    <w:rsid w:val="002117DF"/>
    <w:rsid w:val="0021300E"/>
    <w:rsid w:val="00213807"/>
    <w:rsid w:val="002202B0"/>
    <w:rsid w:val="002403E8"/>
    <w:rsid w:val="002423F2"/>
    <w:rsid w:val="00247AAA"/>
    <w:rsid w:val="00292545"/>
    <w:rsid w:val="002D5C6C"/>
    <w:rsid w:val="002F6599"/>
    <w:rsid w:val="0032481E"/>
    <w:rsid w:val="0032766F"/>
    <w:rsid w:val="00352CD7"/>
    <w:rsid w:val="0035457B"/>
    <w:rsid w:val="00367894"/>
    <w:rsid w:val="00373C20"/>
    <w:rsid w:val="003954C3"/>
    <w:rsid w:val="003B773F"/>
    <w:rsid w:val="003F1736"/>
    <w:rsid w:val="00404C60"/>
    <w:rsid w:val="00413CDA"/>
    <w:rsid w:val="004208DC"/>
    <w:rsid w:val="00424821"/>
    <w:rsid w:val="00440946"/>
    <w:rsid w:val="00445696"/>
    <w:rsid w:val="00465F7E"/>
    <w:rsid w:val="00481AF2"/>
    <w:rsid w:val="0049605B"/>
    <w:rsid w:val="004974AA"/>
    <w:rsid w:val="004B3541"/>
    <w:rsid w:val="004B3A04"/>
    <w:rsid w:val="004D10E4"/>
    <w:rsid w:val="004D1408"/>
    <w:rsid w:val="004D7AA5"/>
    <w:rsid w:val="004F63EF"/>
    <w:rsid w:val="004F7B1D"/>
    <w:rsid w:val="0050198C"/>
    <w:rsid w:val="005425D2"/>
    <w:rsid w:val="00565D00"/>
    <w:rsid w:val="00585529"/>
    <w:rsid w:val="005D4CA6"/>
    <w:rsid w:val="00615FCC"/>
    <w:rsid w:val="006167E1"/>
    <w:rsid w:val="006645FF"/>
    <w:rsid w:val="006663BB"/>
    <w:rsid w:val="006743FD"/>
    <w:rsid w:val="006E724A"/>
    <w:rsid w:val="006F4812"/>
    <w:rsid w:val="007141CF"/>
    <w:rsid w:val="00715F95"/>
    <w:rsid w:val="007411C5"/>
    <w:rsid w:val="007615EF"/>
    <w:rsid w:val="00780945"/>
    <w:rsid w:val="007812A2"/>
    <w:rsid w:val="0078758F"/>
    <w:rsid w:val="0079722C"/>
    <w:rsid w:val="007E0DEC"/>
    <w:rsid w:val="007E1D8F"/>
    <w:rsid w:val="007E39AE"/>
    <w:rsid w:val="008154F6"/>
    <w:rsid w:val="008217C8"/>
    <w:rsid w:val="008364DD"/>
    <w:rsid w:val="0089457C"/>
    <w:rsid w:val="008B34C4"/>
    <w:rsid w:val="008B46DC"/>
    <w:rsid w:val="008C2481"/>
    <w:rsid w:val="008D346F"/>
    <w:rsid w:val="008D4B27"/>
    <w:rsid w:val="008F549D"/>
    <w:rsid w:val="00931FE4"/>
    <w:rsid w:val="00936241"/>
    <w:rsid w:val="0094261C"/>
    <w:rsid w:val="0096110C"/>
    <w:rsid w:val="00971845"/>
    <w:rsid w:val="00974FB7"/>
    <w:rsid w:val="009C14AA"/>
    <w:rsid w:val="009E37A2"/>
    <w:rsid w:val="009E4E2E"/>
    <w:rsid w:val="00A0736C"/>
    <w:rsid w:val="00A163D6"/>
    <w:rsid w:val="00A43E4F"/>
    <w:rsid w:val="00A64862"/>
    <w:rsid w:val="00A855D8"/>
    <w:rsid w:val="00A86CB4"/>
    <w:rsid w:val="00A970C8"/>
    <w:rsid w:val="00AD7786"/>
    <w:rsid w:val="00B30D15"/>
    <w:rsid w:val="00B45BAB"/>
    <w:rsid w:val="00B76388"/>
    <w:rsid w:val="00B808B6"/>
    <w:rsid w:val="00B84741"/>
    <w:rsid w:val="00B85968"/>
    <w:rsid w:val="00BA3C46"/>
    <w:rsid w:val="00BB0B09"/>
    <w:rsid w:val="00BB1D99"/>
    <w:rsid w:val="00BC3A8F"/>
    <w:rsid w:val="00BE67C3"/>
    <w:rsid w:val="00BF252F"/>
    <w:rsid w:val="00C029E5"/>
    <w:rsid w:val="00C0394E"/>
    <w:rsid w:val="00C07D6F"/>
    <w:rsid w:val="00C52B57"/>
    <w:rsid w:val="00C632B6"/>
    <w:rsid w:val="00C64E9D"/>
    <w:rsid w:val="00C70AA8"/>
    <w:rsid w:val="00C70B51"/>
    <w:rsid w:val="00C71DC2"/>
    <w:rsid w:val="00C910B9"/>
    <w:rsid w:val="00C9546F"/>
    <w:rsid w:val="00CB1010"/>
    <w:rsid w:val="00CB73E9"/>
    <w:rsid w:val="00CE3153"/>
    <w:rsid w:val="00CF7BAB"/>
    <w:rsid w:val="00D02894"/>
    <w:rsid w:val="00D052F6"/>
    <w:rsid w:val="00D754A6"/>
    <w:rsid w:val="00D769C9"/>
    <w:rsid w:val="00D77A37"/>
    <w:rsid w:val="00D91386"/>
    <w:rsid w:val="00D93597"/>
    <w:rsid w:val="00D94581"/>
    <w:rsid w:val="00DA5025"/>
    <w:rsid w:val="00DB6221"/>
    <w:rsid w:val="00DC1E72"/>
    <w:rsid w:val="00DD5126"/>
    <w:rsid w:val="00E142DE"/>
    <w:rsid w:val="00E2426A"/>
    <w:rsid w:val="00E26BAF"/>
    <w:rsid w:val="00E37B9D"/>
    <w:rsid w:val="00E51CF0"/>
    <w:rsid w:val="00E551CA"/>
    <w:rsid w:val="00EA32E8"/>
    <w:rsid w:val="00EA4648"/>
    <w:rsid w:val="00EC72BF"/>
    <w:rsid w:val="00ED0072"/>
    <w:rsid w:val="00EE552C"/>
    <w:rsid w:val="00F018CB"/>
    <w:rsid w:val="00F124D2"/>
    <w:rsid w:val="00F271AF"/>
    <w:rsid w:val="00F63636"/>
    <w:rsid w:val="00F65B77"/>
    <w:rsid w:val="00F76318"/>
    <w:rsid w:val="00F8673E"/>
    <w:rsid w:val="00F95067"/>
    <w:rsid w:val="00FA1053"/>
    <w:rsid w:val="00FB589D"/>
    <w:rsid w:val="00FC0256"/>
    <w:rsid w:val="00FC78A7"/>
    <w:rsid w:val="00FD311C"/>
    <w:rsid w:val="00FD5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2705">
      <v:textbox inset="5.85pt,.7pt,5.85pt,.7pt"/>
    </o:shapedefaults>
    <o:shapelayout v:ext="edit">
      <o:idmap v:ext="edit" data="1"/>
    </o:shapelayout>
  </w:shapeDefaults>
  <w:decimalSymbol w:val="."/>
  <w:listSeparator w:val=","/>
  <w14:docId w14:val="6535D6FB"/>
  <w15:chartTrackingRefBased/>
  <w15:docId w15:val="{E9977E2E-5388-4EC9-B713-27CBDFF6B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5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37A2"/>
    <w:pPr>
      <w:tabs>
        <w:tab w:val="center" w:pos="4252"/>
        <w:tab w:val="right" w:pos="8504"/>
      </w:tabs>
      <w:snapToGrid w:val="0"/>
    </w:pPr>
  </w:style>
  <w:style w:type="character" w:customStyle="1" w:styleId="a5">
    <w:name w:val="ヘッダー (文字)"/>
    <w:link w:val="a4"/>
    <w:uiPriority w:val="99"/>
    <w:rsid w:val="009E37A2"/>
    <w:rPr>
      <w:kern w:val="2"/>
      <w:sz w:val="21"/>
      <w:szCs w:val="22"/>
    </w:rPr>
  </w:style>
  <w:style w:type="paragraph" w:styleId="a6">
    <w:name w:val="footer"/>
    <w:basedOn w:val="a"/>
    <w:link w:val="a7"/>
    <w:uiPriority w:val="99"/>
    <w:unhideWhenUsed/>
    <w:rsid w:val="009E37A2"/>
    <w:pPr>
      <w:tabs>
        <w:tab w:val="center" w:pos="4252"/>
        <w:tab w:val="right" w:pos="8504"/>
      </w:tabs>
      <w:snapToGrid w:val="0"/>
    </w:pPr>
  </w:style>
  <w:style w:type="character" w:customStyle="1" w:styleId="a7">
    <w:name w:val="フッター (文字)"/>
    <w:link w:val="a6"/>
    <w:uiPriority w:val="99"/>
    <w:rsid w:val="009E37A2"/>
    <w:rPr>
      <w:kern w:val="2"/>
      <w:sz w:val="21"/>
      <w:szCs w:val="22"/>
    </w:rPr>
  </w:style>
  <w:style w:type="paragraph" w:styleId="a8">
    <w:name w:val="Balloon Text"/>
    <w:basedOn w:val="a"/>
    <w:link w:val="a9"/>
    <w:uiPriority w:val="99"/>
    <w:semiHidden/>
    <w:unhideWhenUsed/>
    <w:rsid w:val="0032481E"/>
    <w:rPr>
      <w:rFonts w:ascii="Arial" w:eastAsia="ＭＳ ゴシック" w:hAnsi="Arial"/>
      <w:sz w:val="18"/>
      <w:szCs w:val="18"/>
    </w:rPr>
  </w:style>
  <w:style w:type="character" w:customStyle="1" w:styleId="a9">
    <w:name w:val="吹き出し (文字)"/>
    <w:link w:val="a8"/>
    <w:uiPriority w:val="99"/>
    <w:semiHidden/>
    <w:rsid w:val="0032481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88708-C16A-42E7-A09E-DB11C64E6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173</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大津市役所</dc:creator>
  <cp:keywords/>
  <cp:lastModifiedBy>OtsuCity</cp:lastModifiedBy>
  <cp:revision>2</cp:revision>
  <cp:lastPrinted>2026-01-13T04:10:00Z</cp:lastPrinted>
  <dcterms:created xsi:type="dcterms:W3CDTF">2026-01-15T09:45:00Z</dcterms:created>
  <dcterms:modified xsi:type="dcterms:W3CDTF">2026-01-15T09:45:00Z</dcterms:modified>
</cp:coreProperties>
</file>