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602" w:rsidRPr="00A96242" w:rsidRDefault="00A96242">
      <w:pPr>
        <w:rPr>
          <w:b/>
          <w:outline/>
          <w:color w:val="4BACC6" w:themeColor="accent5"/>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A96242">
        <w:rPr>
          <w:rFonts w:hint="eastAsia"/>
          <w:b/>
          <w:outline/>
          <w:noProof/>
          <w:color w:val="000000" w:themeColor="text1"/>
          <w:sz w:val="28"/>
          <w:szCs w:val="24"/>
          <w14:textOutline w14:w="9525" w14:cap="rnd" w14:cmpd="sng" w14:algn="ctr">
            <w14:solidFill>
              <w14:schemeClr w14:val="tx1">
                <w14:lumMod w14:val="50000"/>
                <w14:lumOff w14:val="50000"/>
              </w14:schemeClr>
            </w14:solidFill>
            <w14:prstDash w14:val="solid"/>
            <w14:bevel/>
          </w14:textOutline>
          <w14:textFill>
            <w14:solidFill>
              <w14:srgbClr w14:val="FFFFFF"/>
            </w14:solidFill>
          </w14:textFill>
        </w:rPr>
        <mc:AlternateContent>
          <mc:Choice Requires="wps">
            <w:drawing>
              <wp:anchor distT="0" distB="0" distL="114300" distR="114300" simplePos="0" relativeHeight="251659264" behindDoc="1" locked="0" layoutInCell="1" allowOverlap="1">
                <wp:simplePos x="0" y="0"/>
                <wp:positionH relativeFrom="column">
                  <wp:posOffset>-38100</wp:posOffset>
                </wp:positionH>
                <wp:positionV relativeFrom="paragraph">
                  <wp:posOffset>-28575</wp:posOffset>
                </wp:positionV>
                <wp:extent cx="6219825" cy="44767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6219825" cy="4476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804E99" id="正方形/長方形 1" o:spid="_x0000_s1026" style="position:absolute;left:0;text-align:left;margin-left:-3pt;margin-top:-2.25pt;width:489.75pt;height:35.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" fillcolor="#f2f2f2 [3052]" stroked="f" strokeweight="2pt"/>
            </w:pict>
          </mc:Fallback>
        </mc:AlternateContent>
      </w:r>
      <w:r w:rsidR="00844602" w:rsidRPr="00A96242">
        <w:rPr>
          <w:rFonts w:hint="eastAsia"/>
          <w:b/>
          <w:outline/>
          <w:color w:val="000000" w:themeColor="text1"/>
          <w:sz w:val="28"/>
          <w:szCs w:val="24"/>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二重読影の方法について</w:t>
      </w:r>
    </w:p>
    <w:p w:rsidR="00EA4A79" w:rsidRPr="00844602" w:rsidRDefault="00EA4A79">
      <w:pPr>
        <w:rPr>
          <w:b/>
          <w:sz w:val="24"/>
          <w:szCs w:val="24"/>
        </w:rPr>
      </w:pPr>
    </w:p>
    <w:p w:rsidR="00844602" w:rsidRDefault="00844602">
      <w:r>
        <w:rPr>
          <w:rFonts w:hint="eastAsia"/>
        </w:rPr>
        <w:t>対策型検診での胃内視鏡検診は二重読影が必須となっています。</w:t>
      </w:r>
    </w:p>
    <w:p w:rsidR="00844602" w:rsidRDefault="00844602">
      <w:r>
        <w:rPr>
          <w:rFonts w:hint="eastAsia"/>
        </w:rPr>
        <w:t>二重読影について、①か②を選択して、いずれかにご記入ください。</w:t>
      </w:r>
      <w:bookmarkStart w:id="0" w:name="_GoBack"/>
      <w:bookmarkEnd w:id="0"/>
    </w:p>
    <w:p w:rsidR="00844602" w:rsidRDefault="00844602"/>
    <w:p w:rsidR="00EA4A79" w:rsidRDefault="00EA4A79"/>
    <w:tbl>
      <w:tblPr>
        <w:tblStyle w:val="a4"/>
        <w:tblW w:w="0" w:type="auto"/>
        <w:tblLook w:val="04A0" w:firstRow="1" w:lastRow="0" w:firstColumn="1" w:lastColumn="0" w:noHBand="0" w:noVBand="1"/>
      </w:tblPr>
      <w:tblGrid>
        <w:gridCol w:w="1696"/>
        <w:gridCol w:w="5392"/>
      </w:tblGrid>
      <w:tr w:rsidR="00363F05" w:rsidTr="00A96242">
        <w:tc>
          <w:tcPr>
            <w:tcW w:w="1696" w:type="dxa"/>
            <w:tcBorders>
              <w:top w:val="nil"/>
              <w:left w:val="nil"/>
              <w:right w:val="nil"/>
            </w:tcBorders>
          </w:tcPr>
          <w:p w:rsidR="00363F05" w:rsidRPr="00363F05" w:rsidRDefault="00363F05">
            <w:pPr>
              <w:rPr>
                <w:b/>
              </w:rPr>
            </w:pPr>
            <w:r w:rsidRPr="00363F05">
              <w:rPr>
                <w:rFonts w:hint="eastAsia"/>
                <w:b/>
                <w:sz w:val="28"/>
              </w:rPr>
              <w:t>医療機関名</w:t>
            </w:r>
          </w:p>
        </w:tc>
        <w:tc>
          <w:tcPr>
            <w:tcW w:w="5392" w:type="dxa"/>
            <w:tcBorders>
              <w:top w:val="nil"/>
              <w:left w:val="nil"/>
              <w:right w:val="nil"/>
            </w:tcBorders>
            <w:shd w:val="clear" w:color="auto" w:fill="FFFDFB"/>
            <w:vAlign w:val="center"/>
          </w:tcPr>
          <w:p w:rsidR="00363F05" w:rsidRPr="00A96242" w:rsidRDefault="00363F05" w:rsidP="00363F05">
            <w:pPr>
              <w:rPr>
                <w:rFonts w:ascii="Meiryo UI" w:eastAsia="Meiryo UI" w:hAnsi="Meiryo UI" w:cs="Meiryo UI"/>
              </w:rPr>
            </w:pPr>
          </w:p>
        </w:tc>
      </w:tr>
    </w:tbl>
    <w:p w:rsidR="00EA4A79" w:rsidRPr="00363F05" w:rsidRDefault="00EA4A79">
      <w:pPr>
        <w:rPr>
          <w:b/>
        </w:rPr>
      </w:pPr>
    </w:p>
    <w:p w:rsidR="00EA4A79" w:rsidRPr="00EA4A79" w:rsidRDefault="00EA4A79">
      <w:pPr>
        <w:rPr>
          <w:u w:val="single"/>
        </w:rPr>
      </w:pPr>
    </w:p>
    <w:p w:rsidR="00844602" w:rsidRPr="00A96242" w:rsidRDefault="00A96242" w:rsidP="00A96242">
      <w:pPr>
        <w:rPr>
          <w:b/>
          <w:sz w:val="24"/>
          <w:szCs w:val="24"/>
          <w:u w:val="single"/>
        </w:rPr>
      </w:pPr>
      <w:sdt>
        <w:sdtPr>
          <w:rPr>
            <w:rFonts w:hint="eastAsia"/>
            <w:b/>
            <w:sz w:val="24"/>
            <w:szCs w:val="24"/>
            <w:u w:val="single"/>
          </w:rPr>
          <w:id w:val="160475967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u w:val="single"/>
            </w:rPr>
            <w:t>☐</w:t>
          </w:r>
        </w:sdtContent>
      </w:sdt>
      <w:r>
        <w:rPr>
          <w:b/>
          <w:sz w:val="24"/>
          <w:szCs w:val="24"/>
          <w:u w:val="single"/>
        </w:rPr>
        <w:t xml:space="preserve"> </w:t>
      </w:r>
      <w:r>
        <w:rPr>
          <w:rFonts w:hint="eastAsia"/>
          <w:b/>
          <w:sz w:val="24"/>
          <w:szCs w:val="24"/>
          <w:u w:val="single"/>
        </w:rPr>
        <w:t>①自</w:t>
      </w:r>
      <w:r w:rsidR="00844602" w:rsidRPr="00A96242">
        <w:rPr>
          <w:rFonts w:hint="eastAsia"/>
          <w:b/>
          <w:sz w:val="24"/>
          <w:szCs w:val="24"/>
          <w:u w:val="single"/>
        </w:rPr>
        <w:t>施設内で二重読影が可能な医療施設</w:t>
      </w:r>
    </w:p>
    <w:p w:rsidR="00844602" w:rsidRDefault="00844602" w:rsidP="00844602">
      <w:r>
        <w:rPr>
          <w:rFonts w:hint="eastAsia"/>
        </w:rPr>
        <w:t>（読影医）検査医の読影の後、二重読影を行うため、日本消化器がん検</w:t>
      </w:r>
      <w:r w:rsidR="00EA4A79">
        <w:rPr>
          <w:rFonts w:hint="eastAsia"/>
        </w:rPr>
        <w:t>診認定医か日本消化器内視鏡学会専門医のいずれかの資格のある読影委員の医師</w:t>
      </w:r>
      <w:r>
        <w:rPr>
          <w:rFonts w:hint="eastAsia"/>
        </w:rPr>
        <w:t>が検査医以外に</w:t>
      </w:r>
      <w:r>
        <w:rPr>
          <w:rFonts w:hint="eastAsia"/>
        </w:rPr>
        <w:t>1</w:t>
      </w:r>
      <w:r>
        <w:rPr>
          <w:rFonts w:hint="eastAsia"/>
        </w:rPr>
        <w:t>名以上必要です。</w:t>
      </w:r>
    </w:p>
    <w:p w:rsidR="00EA4A79" w:rsidRPr="00653A62" w:rsidRDefault="00EA4A79" w:rsidP="00844602">
      <w:r w:rsidRPr="00653A62">
        <w:rPr>
          <w:rFonts w:hint="eastAsia"/>
        </w:rPr>
        <w:t xml:space="preserve">　</w:t>
      </w:r>
      <w:r w:rsidR="00716D0B" w:rsidRPr="00653A62">
        <w:rPr>
          <w:rFonts w:hint="eastAsia"/>
        </w:rPr>
        <w:t>二次</w:t>
      </w:r>
      <w:r w:rsidRPr="00653A62">
        <w:rPr>
          <w:rFonts w:hint="eastAsia"/>
        </w:rPr>
        <w:t>読影</w:t>
      </w:r>
      <w:r w:rsidR="0020356D" w:rsidRPr="00653A62">
        <w:rPr>
          <w:rFonts w:hint="eastAsia"/>
        </w:rPr>
        <w:t>医</w:t>
      </w:r>
      <w:r w:rsidRPr="00653A62">
        <w:rPr>
          <w:rFonts w:hint="eastAsia"/>
        </w:rPr>
        <w:t>の名前をご記入ください。</w:t>
      </w:r>
    </w:p>
    <w:tbl>
      <w:tblPr>
        <w:tblStyle w:val="a4"/>
        <w:tblW w:w="0" w:type="auto"/>
        <w:tblInd w:w="1384" w:type="dxa"/>
        <w:tblLook w:val="04A0" w:firstRow="1" w:lastRow="0" w:firstColumn="1" w:lastColumn="0" w:noHBand="0" w:noVBand="1"/>
      </w:tblPr>
      <w:tblGrid>
        <w:gridCol w:w="7229"/>
      </w:tblGrid>
      <w:tr w:rsidR="00653A62" w:rsidRPr="00653A62" w:rsidTr="00A96242">
        <w:trPr>
          <w:trHeight w:val="493"/>
        </w:trPr>
        <w:tc>
          <w:tcPr>
            <w:tcW w:w="7229" w:type="dxa"/>
            <w:tcBorders>
              <w:bottom w:val="single" w:sz="4" w:space="0" w:color="auto"/>
            </w:tcBorders>
            <w:shd w:val="clear" w:color="auto" w:fill="F2F2F2" w:themeFill="background1" w:themeFillShade="F2"/>
            <w:vAlign w:val="center"/>
          </w:tcPr>
          <w:p w:rsidR="00EA4A79" w:rsidRPr="00653A62" w:rsidRDefault="00EA4A79" w:rsidP="00EA4A79">
            <w:pPr>
              <w:jc w:val="center"/>
            </w:pPr>
            <w:r w:rsidRPr="00653A62">
              <w:rPr>
                <w:rFonts w:hint="eastAsia"/>
              </w:rPr>
              <w:t xml:space="preserve">胃内視鏡検査　</w:t>
            </w:r>
            <w:r w:rsidR="00716D0B" w:rsidRPr="00653A62">
              <w:rPr>
                <w:rFonts w:hint="eastAsia"/>
              </w:rPr>
              <w:t>二次</w:t>
            </w:r>
            <w:r w:rsidRPr="00653A62">
              <w:rPr>
                <w:rFonts w:hint="eastAsia"/>
              </w:rPr>
              <w:t>読影</w:t>
            </w:r>
            <w:r w:rsidR="0020356D" w:rsidRPr="00653A62">
              <w:rPr>
                <w:rFonts w:hint="eastAsia"/>
              </w:rPr>
              <w:t>医</w:t>
            </w:r>
            <w:r w:rsidRPr="00653A62">
              <w:rPr>
                <w:rFonts w:hint="eastAsia"/>
              </w:rPr>
              <w:t>名</w:t>
            </w:r>
          </w:p>
        </w:tc>
      </w:tr>
      <w:tr w:rsidR="00653A62" w:rsidRPr="00653A62" w:rsidTr="00A96242">
        <w:trPr>
          <w:trHeight w:val="493"/>
        </w:trPr>
        <w:tc>
          <w:tcPr>
            <w:tcW w:w="7229" w:type="dxa"/>
            <w:shd w:val="clear" w:color="auto" w:fill="FFFDFB"/>
            <w:vAlign w:val="center"/>
          </w:tcPr>
          <w:p w:rsidR="00EA4A79" w:rsidRPr="00A96242" w:rsidRDefault="00EA4A79" w:rsidP="00EA4A79">
            <w:pPr>
              <w:jc w:val="center"/>
              <w:rPr>
                <w:rFonts w:ascii="Meiryo UI" w:eastAsia="Meiryo UI" w:hAnsi="Meiryo UI" w:cs="Meiryo UI"/>
              </w:rPr>
            </w:pPr>
          </w:p>
        </w:tc>
      </w:tr>
      <w:tr w:rsidR="00653A62" w:rsidRPr="00653A62" w:rsidTr="00A96242">
        <w:trPr>
          <w:trHeight w:val="493"/>
        </w:trPr>
        <w:tc>
          <w:tcPr>
            <w:tcW w:w="7229" w:type="dxa"/>
            <w:tcBorders>
              <w:bottom w:val="single" w:sz="4" w:space="0" w:color="auto"/>
            </w:tcBorders>
            <w:shd w:val="clear" w:color="auto" w:fill="FFFDFB"/>
            <w:vAlign w:val="center"/>
          </w:tcPr>
          <w:p w:rsidR="00EA4A79" w:rsidRPr="00A96242" w:rsidRDefault="00EA4A79" w:rsidP="00EA4A79">
            <w:pPr>
              <w:jc w:val="center"/>
              <w:rPr>
                <w:rFonts w:ascii="Meiryo UI" w:eastAsia="Meiryo UI" w:hAnsi="Meiryo UI" w:cs="Meiryo UI"/>
              </w:rPr>
            </w:pPr>
          </w:p>
        </w:tc>
      </w:tr>
      <w:tr w:rsidR="00653A62" w:rsidRPr="00653A62" w:rsidTr="00A96242">
        <w:trPr>
          <w:trHeight w:val="493"/>
        </w:trPr>
        <w:tc>
          <w:tcPr>
            <w:tcW w:w="7229" w:type="dxa"/>
            <w:tcBorders>
              <w:top w:val="single" w:sz="4" w:space="0" w:color="auto"/>
              <w:bottom w:val="single" w:sz="4" w:space="0" w:color="auto"/>
            </w:tcBorders>
            <w:shd w:val="clear" w:color="auto" w:fill="FFFDFB"/>
            <w:vAlign w:val="center"/>
          </w:tcPr>
          <w:p w:rsidR="00EA4A79" w:rsidRPr="00A96242" w:rsidRDefault="00EA4A79" w:rsidP="00EA4A79">
            <w:pPr>
              <w:jc w:val="center"/>
              <w:rPr>
                <w:rFonts w:ascii="Meiryo UI" w:eastAsia="Meiryo UI" w:hAnsi="Meiryo UI" w:cs="Meiryo UI"/>
              </w:rPr>
            </w:pPr>
          </w:p>
        </w:tc>
      </w:tr>
      <w:tr w:rsidR="00653A62" w:rsidRPr="00653A62" w:rsidTr="00A96242">
        <w:trPr>
          <w:trHeight w:val="493"/>
        </w:trPr>
        <w:tc>
          <w:tcPr>
            <w:tcW w:w="7229" w:type="dxa"/>
            <w:tcBorders>
              <w:top w:val="single" w:sz="4" w:space="0" w:color="auto"/>
              <w:bottom w:val="single" w:sz="4" w:space="0" w:color="auto"/>
            </w:tcBorders>
            <w:shd w:val="clear" w:color="auto" w:fill="FFFDFB"/>
            <w:vAlign w:val="center"/>
          </w:tcPr>
          <w:p w:rsidR="00EA4A79" w:rsidRPr="00A96242" w:rsidRDefault="00EA4A79" w:rsidP="00EA4A79">
            <w:pPr>
              <w:jc w:val="center"/>
              <w:rPr>
                <w:rFonts w:ascii="Meiryo UI" w:eastAsia="Meiryo UI" w:hAnsi="Meiryo UI" w:cs="Meiryo UI"/>
              </w:rPr>
            </w:pPr>
          </w:p>
        </w:tc>
      </w:tr>
      <w:tr w:rsidR="00653A62" w:rsidRPr="00653A62" w:rsidTr="00A96242">
        <w:trPr>
          <w:trHeight w:val="493"/>
        </w:trPr>
        <w:tc>
          <w:tcPr>
            <w:tcW w:w="7229" w:type="dxa"/>
            <w:tcBorders>
              <w:top w:val="single" w:sz="4" w:space="0" w:color="auto"/>
            </w:tcBorders>
            <w:shd w:val="clear" w:color="auto" w:fill="FFFDFB"/>
            <w:vAlign w:val="center"/>
          </w:tcPr>
          <w:p w:rsidR="00B45ADE" w:rsidRPr="00A96242" w:rsidRDefault="00B45ADE" w:rsidP="00EA4A79">
            <w:pPr>
              <w:jc w:val="center"/>
              <w:rPr>
                <w:rFonts w:ascii="Meiryo UI" w:eastAsia="Meiryo UI" w:hAnsi="Meiryo UI" w:cs="Meiryo UI"/>
              </w:rPr>
            </w:pPr>
          </w:p>
        </w:tc>
      </w:tr>
    </w:tbl>
    <w:p w:rsidR="00844602" w:rsidRPr="00653A62" w:rsidRDefault="00EA4A79" w:rsidP="00EA4A79">
      <w:pPr>
        <w:pStyle w:val="a3"/>
        <w:ind w:leftChars="0" w:left="780" w:firstLineChars="200" w:firstLine="420"/>
      </w:pPr>
      <w:r w:rsidRPr="00653A62">
        <w:rPr>
          <w:rFonts w:hint="eastAsia"/>
        </w:rPr>
        <w:t xml:space="preserve">※　</w:t>
      </w:r>
      <w:r w:rsidR="00352047" w:rsidRPr="00653A62">
        <w:rPr>
          <w:rFonts w:hint="eastAsia"/>
        </w:rPr>
        <w:t>読影医が</w:t>
      </w:r>
      <w:r w:rsidR="00B45ADE" w:rsidRPr="00653A62">
        <w:rPr>
          <w:rFonts w:hint="eastAsia"/>
        </w:rPr>
        <w:t>６名</w:t>
      </w:r>
      <w:r w:rsidR="00352047" w:rsidRPr="00653A62">
        <w:rPr>
          <w:rFonts w:hint="eastAsia"/>
        </w:rPr>
        <w:t>以上の場合は、コピーしてご記入ください。</w:t>
      </w:r>
    </w:p>
    <w:p w:rsidR="00352047" w:rsidRPr="00653A62" w:rsidRDefault="00352047" w:rsidP="00352047">
      <w:pPr>
        <w:pStyle w:val="a3"/>
        <w:ind w:leftChars="0" w:left="780"/>
      </w:pPr>
    </w:p>
    <w:p w:rsidR="00352047" w:rsidRPr="00653A62" w:rsidRDefault="00352047" w:rsidP="00352047">
      <w:pPr>
        <w:pStyle w:val="a3"/>
        <w:ind w:leftChars="0" w:left="780"/>
      </w:pPr>
    </w:p>
    <w:p w:rsidR="00844602" w:rsidRPr="00A96242" w:rsidRDefault="00A96242" w:rsidP="00A96242">
      <w:pPr>
        <w:rPr>
          <w:b/>
          <w:sz w:val="24"/>
          <w:szCs w:val="24"/>
          <w:u w:val="single"/>
        </w:rPr>
      </w:pPr>
      <w:sdt>
        <w:sdtPr>
          <w:rPr>
            <w:rFonts w:hint="eastAsia"/>
            <w:b/>
            <w:sz w:val="24"/>
            <w:szCs w:val="24"/>
            <w:u w:val="single"/>
          </w:rPr>
          <w:id w:val="-74186743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u w:val="single"/>
            </w:rPr>
            <w:t>☐</w:t>
          </w:r>
        </w:sdtContent>
      </w:sdt>
      <w:r>
        <w:rPr>
          <w:b/>
          <w:sz w:val="24"/>
          <w:szCs w:val="24"/>
          <w:u w:val="single"/>
        </w:rPr>
        <w:t xml:space="preserve"> </w:t>
      </w:r>
      <w:r>
        <w:rPr>
          <w:rFonts w:hint="eastAsia"/>
          <w:b/>
          <w:sz w:val="24"/>
          <w:szCs w:val="24"/>
          <w:u w:val="single"/>
        </w:rPr>
        <w:t>②</w:t>
      </w:r>
      <w:r w:rsidR="00844602" w:rsidRPr="00A96242">
        <w:rPr>
          <w:rFonts w:hint="eastAsia"/>
          <w:b/>
          <w:sz w:val="24"/>
          <w:szCs w:val="24"/>
          <w:u w:val="single"/>
        </w:rPr>
        <w:t>自施設内で二重読影は不可能な医療施設</w:t>
      </w:r>
    </w:p>
    <w:p w:rsidR="00352047" w:rsidRPr="00653A62" w:rsidRDefault="00352047" w:rsidP="00352047">
      <w:pPr>
        <w:pStyle w:val="a3"/>
        <w:ind w:leftChars="0" w:left="360"/>
      </w:pPr>
      <w:r w:rsidRPr="00653A62">
        <w:rPr>
          <w:rFonts w:hint="eastAsia"/>
        </w:rPr>
        <w:t>大津市</w:t>
      </w:r>
      <w:r w:rsidR="00716D0B" w:rsidRPr="00653A62">
        <w:rPr>
          <w:rFonts w:hint="eastAsia"/>
        </w:rPr>
        <w:t>の二次</w:t>
      </w:r>
      <w:r w:rsidRPr="00653A62">
        <w:rPr>
          <w:rFonts w:hint="eastAsia"/>
        </w:rPr>
        <w:t>読影</w:t>
      </w:r>
      <w:r w:rsidR="0020356D" w:rsidRPr="00653A62">
        <w:rPr>
          <w:rFonts w:hint="eastAsia"/>
        </w:rPr>
        <w:t>医</w:t>
      </w:r>
      <w:r w:rsidRPr="00653A62">
        <w:rPr>
          <w:rFonts w:hint="eastAsia"/>
        </w:rPr>
        <w:t>へ内視鏡検査の画像を提出する必要があります。</w:t>
      </w:r>
    </w:p>
    <w:p w:rsidR="00352047" w:rsidRPr="00653A62" w:rsidRDefault="00352047" w:rsidP="00352047">
      <w:pPr>
        <w:pStyle w:val="a3"/>
        <w:ind w:leftChars="0" w:left="360"/>
      </w:pPr>
    </w:p>
    <w:tbl>
      <w:tblPr>
        <w:tblStyle w:val="a4"/>
        <w:tblW w:w="0" w:type="auto"/>
        <w:tblLook w:val="04A0" w:firstRow="1" w:lastRow="0" w:firstColumn="1" w:lastColumn="0" w:noHBand="0" w:noVBand="1"/>
      </w:tblPr>
      <w:tblGrid>
        <w:gridCol w:w="3163"/>
        <w:gridCol w:w="6579"/>
      </w:tblGrid>
      <w:tr w:rsidR="00352047" w:rsidRPr="00653A62" w:rsidTr="00A96242">
        <w:tc>
          <w:tcPr>
            <w:tcW w:w="3227" w:type="dxa"/>
            <w:shd w:val="clear" w:color="auto" w:fill="F2F2F2" w:themeFill="background1" w:themeFillShade="F2"/>
          </w:tcPr>
          <w:p w:rsidR="00352047" w:rsidRPr="00653A62" w:rsidRDefault="00352047" w:rsidP="00352047"/>
          <w:p w:rsidR="00352047" w:rsidRPr="00653A62" w:rsidRDefault="00352047" w:rsidP="00352047">
            <w:r w:rsidRPr="00653A62">
              <w:rPr>
                <w:rFonts w:hint="eastAsia"/>
              </w:rPr>
              <w:t>ⅰ画像データの保存媒体</w:t>
            </w:r>
          </w:p>
          <w:p w:rsidR="00352047" w:rsidRPr="00653A62" w:rsidRDefault="00352047" w:rsidP="00352047"/>
        </w:tc>
        <w:tc>
          <w:tcPr>
            <w:tcW w:w="6717" w:type="dxa"/>
          </w:tcPr>
          <w:p w:rsidR="00352047" w:rsidRPr="00653A62" w:rsidRDefault="00352047" w:rsidP="00352047"/>
          <w:p w:rsidR="00352047" w:rsidRPr="00653A62" w:rsidRDefault="00EA4A79" w:rsidP="00363F05">
            <w:pPr>
              <w:ind w:firstLineChars="100" w:firstLine="210"/>
            </w:pPr>
            <w:r w:rsidRPr="00653A62">
              <w:rPr>
                <w:rFonts w:hint="eastAsia"/>
              </w:rPr>
              <w:t>ＣＤ－Ｒ　でお願いします。</w:t>
            </w:r>
          </w:p>
          <w:p w:rsidR="00352047" w:rsidRPr="00653A62" w:rsidRDefault="00352047" w:rsidP="00352047"/>
        </w:tc>
      </w:tr>
    </w:tbl>
    <w:p w:rsidR="00EA4A79" w:rsidRPr="00653A62" w:rsidRDefault="00EA4A79" w:rsidP="00352047"/>
    <w:p w:rsidR="00352047" w:rsidRPr="00653A62" w:rsidRDefault="00EA4A79" w:rsidP="00352047">
      <w:r w:rsidRPr="00653A62">
        <w:rPr>
          <w:rFonts w:hint="eastAsia"/>
        </w:rPr>
        <w:t>ⅱ画像データの保存形式を選択してください。</w:t>
      </w:r>
    </w:p>
    <w:tbl>
      <w:tblPr>
        <w:tblStyle w:val="a4"/>
        <w:tblW w:w="0" w:type="auto"/>
        <w:tblLook w:val="04A0" w:firstRow="1" w:lastRow="0" w:firstColumn="1" w:lastColumn="0" w:noHBand="0" w:noVBand="1"/>
      </w:tblPr>
      <w:tblGrid>
        <w:gridCol w:w="3157"/>
        <w:gridCol w:w="6585"/>
      </w:tblGrid>
      <w:tr w:rsidR="00653A62" w:rsidRPr="00653A62" w:rsidTr="00A96242">
        <w:tc>
          <w:tcPr>
            <w:tcW w:w="3227" w:type="dxa"/>
            <w:shd w:val="clear" w:color="auto" w:fill="F2F2F2" w:themeFill="background1" w:themeFillShade="F2"/>
          </w:tcPr>
          <w:p w:rsidR="00352047" w:rsidRPr="00653A62" w:rsidRDefault="00352047" w:rsidP="00352047"/>
          <w:p w:rsidR="00352047" w:rsidRPr="00653A62" w:rsidRDefault="00EA4A79" w:rsidP="00352047">
            <w:r w:rsidRPr="00653A62">
              <w:rPr>
                <w:rFonts w:hint="eastAsia"/>
              </w:rPr>
              <w:t>ⅱ画像データの保存形式</w:t>
            </w:r>
          </w:p>
          <w:p w:rsidR="00352047" w:rsidRPr="00653A62" w:rsidRDefault="00352047" w:rsidP="00352047"/>
        </w:tc>
        <w:tc>
          <w:tcPr>
            <w:tcW w:w="6717" w:type="dxa"/>
          </w:tcPr>
          <w:p w:rsidR="00352047" w:rsidRPr="00653A62" w:rsidRDefault="00352047" w:rsidP="00352047"/>
          <w:p w:rsidR="00352047" w:rsidRPr="00653A62" w:rsidRDefault="00A96242" w:rsidP="00461F7D">
            <w:pPr>
              <w:jc w:val="center"/>
            </w:pPr>
            <w:sdt>
              <w:sdtPr>
                <w:rPr>
                  <w:rFonts w:hint="eastAsia"/>
                  <w:b/>
                  <w:sz w:val="24"/>
                </w:rPr>
                <w:id w:val="157807440"/>
                <w14:checkbox>
                  <w14:checked w14:val="0"/>
                  <w14:checkedState w14:val="00FE" w14:font="Wingdings"/>
                  <w14:uncheckedState w14:val="2610" w14:font="ＭＳ ゴシック"/>
                </w14:checkbox>
              </w:sdtPr>
              <w:sdtEndPr/>
              <w:sdtContent>
                <w:r w:rsidR="00363F05">
                  <w:rPr>
                    <w:rFonts w:ascii="ＭＳ ゴシック" w:eastAsia="ＭＳ ゴシック" w:hAnsi="ＭＳ ゴシック" w:hint="eastAsia"/>
                    <w:b/>
                    <w:sz w:val="24"/>
                  </w:rPr>
                  <w:t>☐</w:t>
                </w:r>
              </w:sdtContent>
            </w:sdt>
            <w:r w:rsidR="00363F05">
              <w:rPr>
                <w:rFonts w:hint="eastAsia"/>
              </w:rPr>
              <w:t xml:space="preserve">　</w:t>
            </w:r>
            <w:r w:rsidR="00461F7D" w:rsidRPr="00653A62">
              <w:rPr>
                <w:rFonts w:hint="eastAsia"/>
              </w:rPr>
              <w:t xml:space="preserve">ＪＰＥＧ　　</w:t>
            </w:r>
            <w:r w:rsidR="00352047" w:rsidRPr="00653A62">
              <w:rPr>
                <w:rFonts w:hint="eastAsia"/>
              </w:rPr>
              <w:t xml:space="preserve">　　・　　　</w:t>
            </w:r>
            <w:sdt>
              <w:sdtPr>
                <w:rPr>
                  <w:rFonts w:hint="eastAsia"/>
                  <w:b/>
                  <w:sz w:val="24"/>
                </w:rPr>
                <w:id w:val="-1322351124"/>
                <w14:checkbox>
                  <w14:checked w14:val="0"/>
                  <w14:checkedState w14:val="00FE" w14:font="Wingdings"/>
                  <w14:uncheckedState w14:val="2610" w14:font="ＭＳ ゴシック"/>
                </w14:checkbox>
              </w:sdtPr>
              <w:sdtEndPr/>
              <w:sdtContent>
                <w:r w:rsidR="00363F05" w:rsidRPr="00363F05">
                  <w:rPr>
                    <w:rFonts w:ascii="ＭＳ ゴシック" w:eastAsia="ＭＳ ゴシック" w:hAnsi="ＭＳ ゴシック" w:hint="eastAsia"/>
                    <w:b/>
                    <w:sz w:val="24"/>
                  </w:rPr>
                  <w:t>☐</w:t>
                </w:r>
              </w:sdtContent>
            </w:sdt>
            <w:r w:rsidR="00363F05">
              <w:rPr>
                <w:rFonts w:hint="eastAsia"/>
              </w:rPr>
              <w:t xml:space="preserve">　</w:t>
            </w:r>
            <w:r w:rsidR="00352047" w:rsidRPr="00653A62">
              <w:rPr>
                <w:rFonts w:hint="eastAsia"/>
              </w:rPr>
              <w:t>ＤＩＣＯＭ</w:t>
            </w:r>
          </w:p>
          <w:p w:rsidR="00352047" w:rsidRPr="00653A62" w:rsidRDefault="00352047" w:rsidP="00352047"/>
        </w:tc>
      </w:tr>
    </w:tbl>
    <w:p w:rsidR="00352047" w:rsidRPr="00653A62" w:rsidRDefault="00404C4B" w:rsidP="00352047">
      <w:pPr>
        <w:ind w:left="420" w:hangingChars="200" w:hanging="420"/>
      </w:pPr>
      <w:r w:rsidRPr="00653A62">
        <w:rPr>
          <w:rFonts w:hint="eastAsia"/>
        </w:rPr>
        <w:t xml:space="preserve">　　※</w:t>
      </w:r>
      <w:r w:rsidR="00352047" w:rsidRPr="00653A62">
        <w:rPr>
          <w:rFonts w:hint="eastAsia"/>
        </w:rPr>
        <w:t>保存されたデータ</w:t>
      </w:r>
      <w:r w:rsidR="00EA4A79" w:rsidRPr="00653A62">
        <w:rPr>
          <w:rFonts w:hint="eastAsia"/>
        </w:rPr>
        <w:t>は、</w:t>
      </w:r>
      <w:r w:rsidRPr="00653A62">
        <w:rPr>
          <w:rFonts w:hint="eastAsia"/>
        </w:rPr>
        <w:t>健康推進課までご</w:t>
      </w:r>
      <w:r w:rsidR="00EA4A79" w:rsidRPr="00653A62">
        <w:rPr>
          <w:rFonts w:hint="eastAsia"/>
        </w:rPr>
        <w:t>持参</w:t>
      </w:r>
      <w:r w:rsidRPr="00653A62">
        <w:rPr>
          <w:rFonts w:hint="eastAsia"/>
        </w:rPr>
        <w:t>いただくか、</w:t>
      </w:r>
      <w:r w:rsidR="00EA4A79" w:rsidRPr="00653A62">
        <w:rPr>
          <w:rFonts w:hint="eastAsia"/>
        </w:rPr>
        <w:t>大津市肺がん</w:t>
      </w:r>
      <w:r w:rsidRPr="00653A62">
        <w:rPr>
          <w:rFonts w:hint="eastAsia"/>
        </w:rPr>
        <w:t>結核</w:t>
      </w:r>
      <w:r w:rsidR="00EA4A79" w:rsidRPr="00653A62">
        <w:rPr>
          <w:rFonts w:hint="eastAsia"/>
        </w:rPr>
        <w:t>検診結果回収便</w:t>
      </w:r>
      <w:r w:rsidR="00352047" w:rsidRPr="00653A62">
        <w:rPr>
          <w:rFonts w:hint="eastAsia"/>
        </w:rPr>
        <w:t>で</w:t>
      </w:r>
      <w:r w:rsidRPr="00653A62">
        <w:rPr>
          <w:rFonts w:hint="eastAsia"/>
        </w:rPr>
        <w:t>回収いたします</w:t>
      </w:r>
      <w:r w:rsidR="00352047" w:rsidRPr="00653A62">
        <w:rPr>
          <w:rFonts w:hint="eastAsia"/>
        </w:rPr>
        <w:t>。</w:t>
      </w:r>
      <w:r w:rsidRPr="00653A62">
        <w:rPr>
          <w:rFonts w:hint="eastAsia"/>
        </w:rPr>
        <w:t>（</w:t>
      </w:r>
      <w:r w:rsidR="00EA4A79" w:rsidRPr="00653A62">
        <w:rPr>
          <w:rFonts w:hint="eastAsia"/>
        </w:rPr>
        <w:t>現在、肺がん</w:t>
      </w:r>
      <w:r w:rsidRPr="00653A62">
        <w:rPr>
          <w:rFonts w:hint="eastAsia"/>
        </w:rPr>
        <w:t>結核検診を実施されていない場合は、回収便を手配いたします。</w:t>
      </w:r>
      <w:r w:rsidR="00EA4A79" w:rsidRPr="00653A62">
        <w:rPr>
          <w:rFonts w:hint="eastAsia"/>
        </w:rPr>
        <w:t>）</w:t>
      </w:r>
    </w:p>
    <w:sectPr w:rsidR="00352047" w:rsidRPr="00653A62" w:rsidSect="00A96242">
      <w:headerReference w:type="default" r:id="rId7"/>
      <w:footerReference w:type="default" r:id="rId8"/>
      <w:pgSz w:w="11906" w:h="16838"/>
      <w:pgMar w:top="1134" w:right="1077" w:bottom="1134" w:left="1077" w:header="851"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A79" w:rsidRDefault="00EA4A79" w:rsidP="00EA4A79">
      <w:r>
        <w:separator/>
      </w:r>
    </w:p>
  </w:endnote>
  <w:endnote w:type="continuationSeparator" w:id="0">
    <w:p w:rsidR="00EA4A79" w:rsidRDefault="00EA4A79" w:rsidP="00EA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51B" w:rsidRDefault="00667698" w:rsidP="009F30C2">
    <w:pPr>
      <w:pStyle w:val="a7"/>
      <w:ind w:firstLineChars="4100" w:firstLine="8610"/>
    </w:pPr>
    <w:r>
      <w:rPr>
        <w:rFonts w:hint="eastAsia"/>
      </w:rPr>
      <w:t>様式</w:t>
    </w:r>
    <w:r>
      <w:rPr>
        <w:rFonts w:hint="eastAsia"/>
      </w:rPr>
      <w:t>3</w:t>
    </w:r>
  </w:p>
  <w:p w:rsidR="0092651B" w:rsidRDefault="0092651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A79" w:rsidRDefault="00EA4A79" w:rsidP="00EA4A79">
      <w:r>
        <w:separator/>
      </w:r>
    </w:p>
  </w:footnote>
  <w:footnote w:type="continuationSeparator" w:id="0">
    <w:p w:rsidR="00EA4A79" w:rsidRDefault="00EA4A79" w:rsidP="00EA4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A79" w:rsidRDefault="00EA4A79">
    <w:pPr>
      <w:pStyle w:val="a5"/>
    </w:pPr>
    <w:r>
      <w:rPr>
        <w:rFonts w:hint="eastAsia"/>
      </w:rPr>
      <w:t>様式</w:t>
    </w:r>
    <w:r w:rsidR="00AA59E6">
      <w:rPr>
        <w:rFonts w:hint="eastAsia"/>
      </w:rPr>
      <w:t>3</w:t>
    </w:r>
  </w:p>
  <w:p w:rsidR="00EA4A79" w:rsidRDefault="00EA4A7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67867"/>
    <w:multiLevelType w:val="hybridMultilevel"/>
    <w:tmpl w:val="84CC1952"/>
    <w:lvl w:ilvl="0" w:tplc="CFAEDE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05268B"/>
    <w:multiLevelType w:val="hybridMultilevel"/>
    <w:tmpl w:val="7488260A"/>
    <w:lvl w:ilvl="0" w:tplc="79AAFDF6">
      <w:start w:val="1"/>
      <w:numFmt w:val="bullet"/>
      <w:lvlText w:val="□"/>
      <w:lvlJc w:val="left"/>
      <w:pPr>
        <w:ind w:left="360" w:hanging="360"/>
      </w:pPr>
      <w:rPr>
        <w:rFonts w:ascii="ＭＳ 明朝" w:eastAsia="ＭＳ 明朝" w:hAnsi="ＭＳ 明朝" w:cstheme="minorBidi" w:hint="eastAsia"/>
      </w:rPr>
    </w:lvl>
    <w:lvl w:ilvl="1" w:tplc="D8C6D8D0">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602"/>
    <w:rsid w:val="000111AB"/>
    <w:rsid w:val="0020356D"/>
    <w:rsid w:val="00256D39"/>
    <w:rsid w:val="00352047"/>
    <w:rsid w:val="00363F05"/>
    <w:rsid w:val="00404C4B"/>
    <w:rsid w:val="00461F7D"/>
    <w:rsid w:val="00653A62"/>
    <w:rsid w:val="00667698"/>
    <w:rsid w:val="00716D0B"/>
    <w:rsid w:val="008240F0"/>
    <w:rsid w:val="00844602"/>
    <w:rsid w:val="008B79BB"/>
    <w:rsid w:val="0092651B"/>
    <w:rsid w:val="009B362D"/>
    <w:rsid w:val="009F30C2"/>
    <w:rsid w:val="00A00EFA"/>
    <w:rsid w:val="00A96242"/>
    <w:rsid w:val="00AA59E6"/>
    <w:rsid w:val="00AF7E28"/>
    <w:rsid w:val="00B45ADE"/>
    <w:rsid w:val="00EA4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4395E1C7-A333-488E-ABDB-ABDC1312F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602"/>
    <w:pPr>
      <w:ind w:leftChars="400" w:left="840"/>
    </w:pPr>
  </w:style>
  <w:style w:type="table" w:styleId="a4">
    <w:name w:val="Table Grid"/>
    <w:basedOn w:val="a1"/>
    <w:uiPriority w:val="59"/>
    <w:rsid w:val="0084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A4A79"/>
    <w:pPr>
      <w:tabs>
        <w:tab w:val="center" w:pos="4252"/>
        <w:tab w:val="right" w:pos="8504"/>
      </w:tabs>
      <w:snapToGrid w:val="0"/>
    </w:pPr>
  </w:style>
  <w:style w:type="character" w:customStyle="1" w:styleId="a6">
    <w:name w:val="ヘッダー (文字)"/>
    <w:basedOn w:val="a0"/>
    <w:link w:val="a5"/>
    <w:uiPriority w:val="99"/>
    <w:rsid w:val="00EA4A79"/>
  </w:style>
  <w:style w:type="paragraph" w:styleId="a7">
    <w:name w:val="footer"/>
    <w:basedOn w:val="a"/>
    <w:link w:val="a8"/>
    <w:uiPriority w:val="99"/>
    <w:unhideWhenUsed/>
    <w:rsid w:val="00EA4A79"/>
    <w:pPr>
      <w:tabs>
        <w:tab w:val="center" w:pos="4252"/>
        <w:tab w:val="right" w:pos="8504"/>
      </w:tabs>
      <w:snapToGrid w:val="0"/>
    </w:pPr>
  </w:style>
  <w:style w:type="character" w:customStyle="1" w:styleId="a8">
    <w:name w:val="フッター (文字)"/>
    <w:basedOn w:val="a0"/>
    <w:link w:val="a7"/>
    <w:uiPriority w:val="99"/>
    <w:rsid w:val="00EA4A79"/>
  </w:style>
  <w:style w:type="paragraph" w:styleId="a9">
    <w:name w:val="Balloon Text"/>
    <w:basedOn w:val="a"/>
    <w:link w:val="aa"/>
    <w:uiPriority w:val="99"/>
    <w:semiHidden/>
    <w:unhideWhenUsed/>
    <w:rsid w:val="00EA4A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4A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大津市役所</cp:lastModifiedBy>
  <cp:revision>4</cp:revision>
  <cp:lastPrinted>2018-11-28T02:41:00Z</cp:lastPrinted>
  <dcterms:created xsi:type="dcterms:W3CDTF">2023-06-06T05:22:00Z</dcterms:created>
  <dcterms:modified xsi:type="dcterms:W3CDTF">2023-07-21T08:34:00Z</dcterms:modified>
</cp:coreProperties>
</file>