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B66D" w14:textId="50037F25" w:rsidR="00973103" w:rsidRDefault="00D25CE0" w:rsidP="00D25CE0">
      <w:pPr>
        <w:jc w:val="center"/>
        <w:rPr>
          <w:sz w:val="28"/>
          <w:szCs w:val="32"/>
        </w:rPr>
      </w:pPr>
      <w:r w:rsidRPr="00D25CE0">
        <w:rPr>
          <w:rFonts w:hint="eastAsia"/>
          <w:sz w:val="28"/>
          <w:szCs w:val="32"/>
        </w:rPr>
        <w:t>実績調書</w:t>
      </w:r>
    </w:p>
    <w:p w14:paraId="31318D4D" w14:textId="0444BBB2" w:rsidR="00D25CE0" w:rsidRPr="00D25CE0" w:rsidRDefault="00D25CE0" w:rsidP="00D25CE0">
      <w:pPr>
        <w:jc w:val="righ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令和　　年　　月　　日</w:t>
      </w:r>
    </w:p>
    <w:p w14:paraId="5BE15E6C" w14:textId="6F31D09B" w:rsidR="00D25CE0" w:rsidRPr="00D25CE0" w:rsidRDefault="00D25CE0" w:rsidP="00D25CE0">
      <w:pPr>
        <w:ind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あて先</w:t>
      </w:r>
    </w:p>
    <w:p w14:paraId="651CC9AF" w14:textId="251CF8D3" w:rsidR="00D25CE0" w:rsidRPr="00D25CE0" w:rsidRDefault="00D25CE0" w:rsidP="00D25CE0">
      <w:pPr>
        <w:ind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大津市長　佐藤　健司</w:t>
      </w:r>
    </w:p>
    <w:p w14:paraId="6382821A" w14:textId="20C61C47" w:rsidR="00D25CE0" w:rsidRPr="00D25CE0" w:rsidRDefault="00D25CE0" w:rsidP="00D25CE0">
      <w:pPr>
        <w:ind w:right="240"/>
        <w:jc w:val="left"/>
        <w:rPr>
          <w:sz w:val="24"/>
          <w:szCs w:val="24"/>
        </w:rPr>
      </w:pPr>
    </w:p>
    <w:p w14:paraId="3A248F5B" w14:textId="77777777" w:rsidR="00D25CE0" w:rsidRPr="00D25CE0" w:rsidRDefault="00D25CE0" w:rsidP="00D25CE0">
      <w:pPr>
        <w:ind w:leftChars="1700" w:left="3570"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住　　　所</w:t>
      </w:r>
    </w:p>
    <w:p w14:paraId="279C6915" w14:textId="77777777" w:rsidR="00D25CE0" w:rsidRPr="00D25CE0" w:rsidRDefault="00D25CE0" w:rsidP="00D25CE0">
      <w:pPr>
        <w:ind w:leftChars="1700" w:left="3570"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 xml:space="preserve">商号又は名称　　　　　　　　　　　</w:t>
      </w:r>
    </w:p>
    <w:p w14:paraId="367807FF" w14:textId="77777777" w:rsidR="00D25CE0" w:rsidRPr="00D25CE0" w:rsidRDefault="00D25CE0" w:rsidP="00D25CE0">
      <w:pPr>
        <w:ind w:leftChars="1700" w:left="3570"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代表者職氏名　　　　　　　　　　　　　　印</w:t>
      </w:r>
    </w:p>
    <w:p w14:paraId="6B379ACB" w14:textId="288F3326" w:rsidR="00D25CE0" w:rsidRPr="00D25CE0" w:rsidRDefault="00D25CE0" w:rsidP="00D25CE0">
      <w:pPr>
        <w:ind w:right="240"/>
        <w:jc w:val="left"/>
        <w:rPr>
          <w:sz w:val="24"/>
          <w:szCs w:val="24"/>
        </w:rPr>
      </w:pPr>
    </w:p>
    <w:p w14:paraId="18A9FBDE" w14:textId="1A9BC932" w:rsidR="00D25CE0" w:rsidRDefault="00D25CE0" w:rsidP="00D25CE0">
      <w:pPr>
        <w:ind w:right="240"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  <w:r w:rsidRPr="00D25CE0">
        <w:rPr>
          <w:rFonts w:ascii="ＭＳ 明朝" w:cs="ＭＳ 明朝" w:hint="eastAsia"/>
          <w:kern w:val="0"/>
          <w:sz w:val="24"/>
          <w:szCs w:val="24"/>
        </w:rPr>
        <w:t>過去２年以内に、国（公社、公団を含む。）又は地方公共団体との間で、</w:t>
      </w:r>
      <w:r w:rsidR="00A346D9">
        <w:rPr>
          <w:rFonts w:ascii="ＭＳ 明朝" w:cs="ＭＳ 明朝" w:hint="eastAsia"/>
          <w:kern w:val="0"/>
          <w:sz w:val="24"/>
          <w:szCs w:val="24"/>
        </w:rPr>
        <w:t>アスベスト調査業務における</w:t>
      </w:r>
      <w:r w:rsidR="005901B1" w:rsidRPr="005901B1">
        <w:rPr>
          <w:rFonts w:ascii="ＭＳ 明朝" w:cs="ＭＳ 明朝" w:hint="eastAsia"/>
          <w:kern w:val="0"/>
          <w:sz w:val="24"/>
          <w:szCs w:val="24"/>
        </w:rPr>
        <w:t>契約を</w:t>
      </w:r>
      <w:r w:rsidRPr="00D25CE0">
        <w:rPr>
          <w:rFonts w:ascii="ＭＳ 明朝" w:cs="ＭＳ 明朝" w:hint="eastAsia"/>
          <w:kern w:val="0"/>
          <w:sz w:val="24"/>
          <w:szCs w:val="24"/>
        </w:rPr>
        <w:t>締結し、及びこれを履行した</w:t>
      </w:r>
      <w:r w:rsidR="00261CD6">
        <w:rPr>
          <w:rFonts w:ascii="ＭＳ 明朝" w:cs="ＭＳ 明朝" w:hint="eastAsia"/>
          <w:kern w:val="0"/>
          <w:sz w:val="24"/>
          <w:szCs w:val="24"/>
        </w:rPr>
        <w:t>２件以上の</w:t>
      </w:r>
      <w:r w:rsidRPr="00D25CE0">
        <w:rPr>
          <w:rFonts w:ascii="ＭＳ 明朝" w:cs="ＭＳ 明朝" w:hint="eastAsia"/>
          <w:kern w:val="0"/>
          <w:sz w:val="24"/>
          <w:szCs w:val="24"/>
        </w:rPr>
        <w:t>実績（履行中のものを含む。）</w:t>
      </w:r>
      <w:r>
        <w:rPr>
          <w:rFonts w:ascii="ＭＳ 明朝" w:cs="ＭＳ 明朝" w:hint="eastAsia"/>
          <w:kern w:val="0"/>
          <w:sz w:val="24"/>
          <w:szCs w:val="24"/>
        </w:rPr>
        <w:t>は次のとおりです</w:t>
      </w:r>
      <w:r w:rsidR="009B7CC9">
        <w:rPr>
          <w:rFonts w:ascii="ＭＳ 明朝" w:cs="ＭＳ 明朝" w:hint="eastAsia"/>
          <w:kern w:val="0"/>
          <w:sz w:val="24"/>
          <w:szCs w:val="24"/>
        </w:rPr>
        <w:t>。</w:t>
      </w:r>
    </w:p>
    <w:p w14:paraId="6AC0468E" w14:textId="6D5F9EB5" w:rsidR="00D25CE0" w:rsidRDefault="00D25CE0" w:rsidP="00D25CE0">
      <w:pPr>
        <w:ind w:right="240"/>
        <w:jc w:val="left"/>
        <w:rPr>
          <w:rFonts w:ascii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0"/>
        <w:gridCol w:w="1785"/>
        <w:gridCol w:w="2385"/>
        <w:gridCol w:w="2124"/>
      </w:tblGrid>
      <w:tr w:rsidR="00D25CE0" w14:paraId="318392A2" w14:textId="77777777" w:rsidTr="00D25CE0">
        <w:tc>
          <w:tcPr>
            <w:tcW w:w="2200" w:type="dxa"/>
          </w:tcPr>
          <w:p w14:paraId="73AB9D48" w14:textId="636497B0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1785" w:type="dxa"/>
          </w:tcPr>
          <w:p w14:paraId="19BDDA2E" w14:textId="7A278842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契約相手方</w:t>
            </w:r>
          </w:p>
        </w:tc>
        <w:tc>
          <w:tcPr>
            <w:tcW w:w="2385" w:type="dxa"/>
          </w:tcPr>
          <w:p w14:paraId="2367D67A" w14:textId="0C3CE700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2124" w:type="dxa"/>
          </w:tcPr>
          <w:p w14:paraId="619BCFE6" w14:textId="006D116F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</w:tr>
      <w:tr w:rsidR="00D25CE0" w14:paraId="18F9785B" w14:textId="77777777" w:rsidTr="00D25CE0">
        <w:tc>
          <w:tcPr>
            <w:tcW w:w="2200" w:type="dxa"/>
          </w:tcPr>
          <w:p w14:paraId="62A533B4" w14:textId="77777777" w:rsidR="00D25CE0" w:rsidRDefault="00A346D9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BD91CF9" w14:textId="77777777" w:rsidR="00A346D9" w:rsidRDefault="00A346D9" w:rsidP="00D25CE0">
            <w:pPr>
              <w:ind w:right="240"/>
              <w:jc w:val="left"/>
              <w:rPr>
                <w:sz w:val="24"/>
                <w:szCs w:val="24"/>
              </w:rPr>
            </w:pPr>
          </w:p>
          <w:p w14:paraId="3976F5DE" w14:textId="77777777" w:rsidR="00A346D9" w:rsidRDefault="00A346D9" w:rsidP="00D25CE0">
            <w:pPr>
              <w:ind w:right="240"/>
              <w:jc w:val="left"/>
              <w:rPr>
                <w:sz w:val="24"/>
                <w:szCs w:val="24"/>
              </w:rPr>
            </w:pPr>
          </w:p>
          <w:p w14:paraId="10650708" w14:textId="77777777" w:rsidR="00A346D9" w:rsidRDefault="00A346D9" w:rsidP="00D25CE0">
            <w:pPr>
              <w:ind w:right="240"/>
              <w:jc w:val="left"/>
              <w:rPr>
                <w:sz w:val="24"/>
                <w:szCs w:val="24"/>
              </w:rPr>
            </w:pPr>
          </w:p>
          <w:p w14:paraId="4B8A43C6" w14:textId="23C324BC" w:rsidR="00A346D9" w:rsidRDefault="00A346D9" w:rsidP="00D25CE0">
            <w:pPr>
              <w:ind w:right="24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256EA69" w14:textId="6E78A834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2B6B6BB4" w14:textId="503A7A75" w:rsidR="00D25CE0" w:rsidRDefault="00D25CE0" w:rsidP="005901B1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530F9CA6" w14:textId="65823BBC" w:rsidR="00D25CE0" w:rsidRDefault="00D25CE0" w:rsidP="00D31797">
            <w:pPr>
              <w:jc w:val="left"/>
              <w:rPr>
                <w:sz w:val="24"/>
                <w:szCs w:val="24"/>
              </w:rPr>
            </w:pPr>
          </w:p>
        </w:tc>
      </w:tr>
      <w:tr w:rsidR="00D25CE0" w14:paraId="389D684E" w14:textId="77777777" w:rsidTr="00D25CE0">
        <w:trPr>
          <w:trHeight w:val="1753"/>
        </w:trPr>
        <w:tc>
          <w:tcPr>
            <w:tcW w:w="2200" w:type="dxa"/>
          </w:tcPr>
          <w:p w14:paraId="40C9D4F7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19FBEF22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7111B84D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4FD850B7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D25CE0" w14:paraId="727906AC" w14:textId="77777777" w:rsidTr="00D25CE0">
        <w:trPr>
          <w:trHeight w:val="1753"/>
        </w:trPr>
        <w:tc>
          <w:tcPr>
            <w:tcW w:w="2200" w:type="dxa"/>
          </w:tcPr>
          <w:p w14:paraId="0A57BF30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634E5AF1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5003CCD5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3CD5D5D4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D31797" w14:paraId="092737A3" w14:textId="77777777" w:rsidTr="00D25CE0">
        <w:trPr>
          <w:trHeight w:val="1753"/>
        </w:trPr>
        <w:tc>
          <w:tcPr>
            <w:tcW w:w="2200" w:type="dxa"/>
          </w:tcPr>
          <w:p w14:paraId="794D3562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2205DE60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5630C065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2751D363" w14:textId="77777777" w:rsidR="00D31797" w:rsidRPr="005901B1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</w:tbl>
    <w:p w14:paraId="08587FE4" w14:textId="65E8D06D" w:rsidR="00D25CE0" w:rsidRPr="00D25CE0" w:rsidRDefault="00D31797" w:rsidP="00D25CE0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２件以上記載すること。同様の内容が確認できれば、任意の様式で良い。</w:t>
      </w:r>
    </w:p>
    <w:p w14:paraId="797B6C14" w14:textId="77777777" w:rsidR="00D25CE0" w:rsidRPr="00D25CE0" w:rsidRDefault="00D25CE0" w:rsidP="00D25CE0">
      <w:pPr>
        <w:rPr>
          <w:sz w:val="28"/>
          <w:szCs w:val="32"/>
        </w:rPr>
      </w:pPr>
    </w:p>
    <w:sectPr w:rsidR="00D25CE0" w:rsidRPr="00D25CE0" w:rsidSect="00D3179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1EAF" w14:textId="77777777" w:rsidR="00D25CE0" w:rsidRDefault="00D25CE0" w:rsidP="00D25CE0">
      <w:r>
        <w:separator/>
      </w:r>
    </w:p>
  </w:endnote>
  <w:endnote w:type="continuationSeparator" w:id="0">
    <w:p w14:paraId="544F88B5" w14:textId="77777777" w:rsidR="00D25CE0" w:rsidRDefault="00D25CE0" w:rsidP="00D2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774A" w14:textId="77777777" w:rsidR="00D25CE0" w:rsidRDefault="00D25CE0" w:rsidP="00D25CE0">
      <w:r>
        <w:separator/>
      </w:r>
    </w:p>
  </w:footnote>
  <w:footnote w:type="continuationSeparator" w:id="0">
    <w:p w14:paraId="1E68E3EE" w14:textId="77777777" w:rsidR="00D25CE0" w:rsidRDefault="00D25CE0" w:rsidP="00D2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B3"/>
    <w:rsid w:val="000C1BBC"/>
    <w:rsid w:val="001E7213"/>
    <w:rsid w:val="00261CD6"/>
    <w:rsid w:val="00547E4E"/>
    <w:rsid w:val="005901B1"/>
    <w:rsid w:val="009454B3"/>
    <w:rsid w:val="00973103"/>
    <w:rsid w:val="009B7CC9"/>
    <w:rsid w:val="00A346D9"/>
    <w:rsid w:val="00AB1D6C"/>
    <w:rsid w:val="00AE408A"/>
    <w:rsid w:val="00CB4640"/>
    <w:rsid w:val="00D25CE0"/>
    <w:rsid w:val="00D31797"/>
    <w:rsid w:val="00D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444F3"/>
  <w15:chartTrackingRefBased/>
  <w15:docId w15:val="{070D0367-F9BC-4130-A306-722ED5A7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CE0"/>
  </w:style>
  <w:style w:type="paragraph" w:styleId="a5">
    <w:name w:val="footer"/>
    <w:basedOn w:val="a"/>
    <w:link w:val="a6"/>
    <w:uiPriority w:val="99"/>
    <w:unhideWhenUsed/>
    <w:rsid w:val="00D25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CE0"/>
  </w:style>
  <w:style w:type="table" w:styleId="a7">
    <w:name w:val="Table Grid"/>
    <w:basedOn w:val="a1"/>
    <w:uiPriority w:val="39"/>
    <w:rsid w:val="00D2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浩二</dc:creator>
  <cp:keywords/>
  <dc:description/>
  <cp:lastModifiedBy>岩田　浩二</cp:lastModifiedBy>
  <cp:revision>3</cp:revision>
  <dcterms:created xsi:type="dcterms:W3CDTF">2025-02-05T09:03:00Z</dcterms:created>
  <dcterms:modified xsi:type="dcterms:W3CDTF">2025-02-05T09:04:00Z</dcterms:modified>
</cp:coreProperties>
</file>