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410"/>
        <w:gridCol w:w="2934"/>
        <w:gridCol w:w="2339"/>
      </w:tblGrid>
      <w:tr w:rsidR="001B0553" w:rsidTr="00A66A92">
        <w:trPr>
          <w:trHeight w:val="398"/>
        </w:trPr>
        <w:tc>
          <w:tcPr>
            <w:tcW w:w="10206" w:type="dxa"/>
            <w:gridSpan w:val="4"/>
          </w:tcPr>
          <w:p w:rsidR="001B0553" w:rsidRPr="001B0553" w:rsidRDefault="001B0553" w:rsidP="00CF631B">
            <w:pPr>
              <w:suppressAutoHyphens/>
              <w:kinsoku w:val="0"/>
              <w:autoSpaceDE w:val="0"/>
              <w:autoSpaceDN w:val="0"/>
              <w:spacing w:line="366" w:lineRule="atLeast"/>
              <w:jc w:val="center"/>
              <w:rPr>
                <w:rFonts w:ascii="ＭＳ ゴシック" w:eastAsia="ＭＳ ゴシック" w:hAnsi="ＭＳ ゴシック"/>
                <w:sz w:val="24"/>
              </w:rPr>
            </w:pPr>
            <w:r w:rsidRPr="001B0553">
              <w:rPr>
                <w:rFonts w:ascii="ＭＳ ゴシック" w:eastAsia="ＭＳ ゴシック" w:hAnsi="ＭＳ ゴシック" w:hint="eastAsia"/>
                <w:sz w:val="24"/>
              </w:rPr>
              <w:t>認定権者記載欄</w:t>
            </w:r>
          </w:p>
        </w:tc>
      </w:tr>
      <w:tr w:rsidR="001B0553" w:rsidTr="00A66A92">
        <w:trPr>
          <w:trHeight w:val="251"/>
        </w:trPr>
        <w:tc>
          <w:tcPr>
            <w:tcW w:w="2523" w:type="dxa"/>
            <w:tcBorders>
              <w:top w:val="single" w:sz="18" w:space="0" w:color="auto"/>
              <w:left w:val="single" w:sz="18" w:space="0" w:color="auto"/>
              <w:bottom w:val="single" w:sz="18" w:space="0" w:color="auto"/>
              <w:right w:val="single" w:sz="18" w:space="0" w:color="auto"/>
            </w:tcBorders>
          </w:tcPr>
          <w:p w:rsidR="001B0553" w:rsidRDefault="001B0553" w:rsidP="00CF631B">
            <w:pPr>
              <w:suppressAutoHyphens/>
              <w:kinsoku w:val="0"/>
              <w:wordWrap w:val="0"/>
              <w:autoSpaceDE w:val="0"/>
              <w:autoSpaceDN w:val="0"/>
              <w:spacing w:line="366" w:lineRule="atLeast"/>
              <w:jc w:val="left"/>
              <w:rPr>
                <w:rFonts w:ascii="ＭＳ 明朝" w:hAnsi="ＭＳ 明朝"/>
                <w:sz w:val="24"/>
              </w:rPr>
            </w:pPr>
          </w:p>
        </w:tc>
        <w:tc>
          <w:tcPr>
            <w:tcW w:w="2410" w:type="dxa"/>
            <w:tcBorders>
              <w:left w:val="single" w:sz="18" w:space="0" w:color="auto"/>
            </w:tcBorders>
          </w:tcPr>
          <w:p w:rsidR="001B0553" w:rsidRDefault="001B0553" w:rsidP="00CF631B">
            <w:pPr>
              <w:suppressAutoHyphens/>
              <w:kinsoku w:val="0"/>
              <w:wordWrap w:val="0"/>
              <w:autoSpaceDE w:val="0"/>
              <w:autoSpaceDN w:val="0"/>
              <w:spacing w:line="366" w:lineRule="atLeast"/>
              <w:jc w:val="left"/>
              <w:rPr>
                <w:rFonts w:ascii="ＭＳ 明朝" w:hAnsi="ＭＳ 明朝"/>
                <w:sz w:val="24"/>
              </w:rPr>
            </w:pPr>
          </w:p>
        </w:tc>
        <w:tc>
          <w:tcPr>
            <w:tcW w:w="2934" w:type="dxa"/>
          </w:tcPr>
          <w:p w:rsidR="001B0553" w:rsidRDefault="001B0553" w:rsidP="00CF631B">
            <w:pPr>
              <w:suppressAutoHyphens/>
              <w:kinsoku w:val="0"/>
              <w:wordWrap w:val="0"/>
              <w:autoSpaceDE w:val="0"/>
              <w:autoSpaceDN w:val="0"/>
              <w:spacing w:line="366" w:lineRule="atLeast"/>
              <w:jc w:val="left"/>
              <w:rPr>
                <w:rFonts w:ascii="ＭＳ 明朝" w:hAnsi="ＭＳ 明朝"/>
                <w:sz w:val="24"/>
              </w:rPr>
            </w:pPr>
          </w:p>
        </w:tc>
        <w:tc>
          <w:tcPr>
            <w:tcW w:w="2339" w:type="dxa"/>
          </w:tcPr>
          <w:p w:rsidR="001B0553" w:rsidRDefault="001B0553" w:rsidP="00CF631B">
            <w:pPr>
              <w:suppressAutoHyphens/>
              <w:kinsoku w:val="0"/>
              <w:wordWrap w:val="0"/>
              <w:autoSpaceDE w:val="0"/>
              <w:autoSpaceDN w:val="0"/>
              <w:spacing w:line="366" w:lineRule="atLeast"/>
              <w:jc w:val="left"/>
              <w:rPr>
                <w:rFonts w:ascii="ＭＳ 明朝" w:hAnsi="ＭＳ 明朝"/>
                <w:sz w:val="24"/>
              </w:rPr>
            </w:pPr>
          </w:p>
        </w:tc>
      </w:tr>
    </w:tbl>
    <w:p w:rsidR="00633C91" w:rsidRDefault="00633C91"/>
    <w:p w:rsidR="001B0553" w:rsidRDefault="001F6320" w:rsidP="001B0553">
      <w:pPr>
        <w:spacing w:line="240" w:lineRule="exact"/>
        <w:rPr>
          <w:rFonts w:ascii="ＭＳ ゴシック" w:eastAsia="ＭＳ ゴシック" w:hAnsi="ＭＳ ゴシック"/>
          <w:color w:val="000000"/>
          <w:kern w:val="0"/>
          <w:sz w:val="18"/>
        </w:rPr>
      </w:pPr>
      <w:r>
        <w:rPr>
          <w:rFonts w:ascii="ＭＳ 明朝" w:hAnsi="ＭＳ 明朝" w:hint="eastAsia"/>
          <w:noProof/>
          <w:color w:val="000000"/>
          <w:kern w:val="0"/>
          <w:sz w:val="18"/>
        </w:rPr>
        <mc:AlternateContent>
          <mc:Choice Requires="wps">
            <w:drawing>
              <wp:anchor distT="0" distB="0" distL="114300" distR="114300" simplePos="0" relativeHeight="251660288" behindDoc="0" locked="0" layoutInCell="1" allowOverlap="1">
                <wp:simplePos x="0" y="0"/>
                <wp:positionH relativeFrom="column">
                  <wp:posOffset>-30249</wp:posOffset>
                </wp:positionH>
                <wp:positionV relativeFrom="page">
                  <wp:posOffset>1306286</wp:posOffset>
                </wp:positionV>
                <wp:extent cx="6495803" cy="6460176"/>
                <wp:effectExtent l="0" t="0" r="19685" b="17145"/>
                <wp:wrapNone/>
                <wp:docPr id="2" name="正方形/長方形 2"/>
                <wp:cNvGraphicFramePr/>
                <a:graphic xmlns:a="http://schemas.openxmlformats.org/drawingml/2006/main">
                  <a:graphicData uri="http://schemas.microsoft.com/office/word/2010/wordprocessingShape">
                    <wps:wsp>
                      <wps:cNvSpPr/>
                      <wps:spPr>
                        <a:xfrm>
                          <a:off x="0" y="0"/>
                          <a:ext cx="6495803" cy="64601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7B4D" id="正方形/長方形 2" o:spid="_x0000_s1026" style="position:absolute;left:0;text-align:left;margin-left:-2.4pt;margin-top:102.85pt;width:511.5pt;height:50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2+tQIAAJgFAAAOAAAAZHJzL2Uyb0RvYy54bWysVMFu2zAMvQ/YPwi6r7bTJG2NOkXQosOA&#10;oi3WDj2rstwYkEVNUuJk/7F9wHbeedhhn7MC+4tRku0EXbHDsBwUyiQfySeSxyfrRpKVMLYGVdBs&#10;L6VEKA5lrR4K+u72/NUhJdYxVTIJShR0Iyw9mb18cdzqXIxgAbIUhiCIsnmrC7pwTudJYvlCNMzu&#10;gRYKlRWYhjm8moekNKxF9EYmozSdJi2YUhvgwlr8ehaVdBbwq0pwd1VVVjgiC4q5uXCacN77M5kd&#10;s/zBML2oeZcG+4csGlYrDDpAnTHHyNLUf0A1NTdgoXJ7HJoEqqrmItSA1WTpk2puFkyLUAuSY/VA&#10;k/1/sPxydW1IXRZ0RIliDT7R49cvj5++//zxOfn18VuUyMgT1Wqbo/2NvjbdzaLoq15XpvH/WA9Z&#10;B3I3A7li7QjHj9Px0eQw3aeEo246nqbZwdSjJlt3bax7LaAhXiiowdcLpLLVhXXRtDfx0RSc11Li&#10;d5ZLRdqC7mcHk+BgQdalV3pd6CVxKg1ZMewCt866sDtWmIRUmIsvMRYVJLeRIsK/FRWyhGWMYgDf&#10;n1tMxrlQLouqBStFDDVJ8dcH6z1CxVIhoEeuMMkBuwPoLSNIjx3r7+y9qwjtPTinf0ssOg8eITIo&#10;Nzg3tQLzHIDEqrrI0b4nKVLjWbqHcoM9ZCAOl9X8vMb3u2DWXTOD04RzhxvCXeFRScB3gk6iZAHm&#10;w3PfvT02OWopaXE6C2rfL5kRlMg3Ctv/KBuP/TiHy3hyMMKL2dXc72rUsjkFfPoMd5HmQfT2TvZi&#10;ZaC5w0Uy91FRxRTH2AXlzvSXUxe3Bq4iLubzYIYjrJm7UDeae3DPqu/P2/UdM7prYof9fwn9JLP8&#10;SS9HW++pYL50UNWh0be8dnzj+IfG6VaV3y+792C1Xaiz3wAAAP//AwBQSwMEFAAGAAgAAAAhAHGp&#10;+qPgAAAADAEAAA8AAABkcnMvZG93bnJldi54bWxMj81OwzAQhO9IvIO1SFxQa8f0JwpxKoSUKxKl&#10;gqsbL0kgXkex0yRvj3uC2452NPNNfphtxy44+NaRgmQtgCFVzrRUKzi9l6sUmA+ajO4coYIFPRyK&#10;25tcZ8ZN9IaXY6hZDCGfaQVNCH3Gua8atNqvXY8Uf19usDpEOdTcDHqK4bbjUogdt7ql2NDoHl8a&#10;rH6Oo1Ww+fQPH+krX0Swp29rl3I7TqVS93fz8xOwgHP4M8MVP6JDEZnObiTjWadgtYnkQYEU2z2w&#10;q0EkqQR2jpeUjwnwIuf/RxS/AAAA//8DAFBLAQItABQABgAIAAAAIQC2gziS/gAAAOEBAAATAAAA&#10;AAAAAAAAAAAAAAAAAABbQ29udGVudF9UeXBlc10ueG1sUEsBAi0AFAAGAAgAAAAhADj9If/WAAAA&#10;lAEAAAsAAAAAAAAAAAAAAAAALwEAAF9yZWxzLy5yZWxzUEsBAi0AFAAGAAgAAAAhABmu/b61AgAA&#10;mAUAAA4AAAAAAAAAAAAAAAAALgIAAGRycy9lMm9Eb2MueG1sUEsBAi0AFAAGAAgAAAAhAHGp+qPg&#10;AAAADAEAAA8AAAAAAAAAAAAAAAAADwUAAGRycy9kb3ducmV2LnhtbFBLBQYAAAAABAAEAPMAAAAc&#10;BgAAAAA=&#10;" filled="f" strokecolor="black [3213]" strokeweight=".25pt">
                <w10:wrap anchory="page"/>
              </v:rect>
            </w:pict>
          </mc:Fallback>
        </mc:AlternateContent>
      </w:r>
      <w:r w:rsidR="001B0553" w:rsidRPr="001B0553">
        <w:rPr>
          <w:rFonts w:ascii="ＭＳ ゴシック" w:eastAsia="ＭＳ ゴシック" w:hAnsi="ＭＳ ゴシック" w:hint="eastAsia"/>
          <w:color w:val="000000"/>
          <w:kern w:val="0"/>
          <w:sz w:val="18"/>
        </w:rPr>
        <w:t>様式第５－（ロ）－③</w:t>
      </w:r>
      <w:bookmarkStart w:id="0" w:name="_GoBack"/>
      <w:bookmarkEnd w:id="0"/>
    </w:p>
    <w:p w:rsidR="001F6320" w:rsidRDefault="001F6320" w:rsidP="001B0553">
      <w:pPr>
        <w:suppressAutoHyphens/>
        <w:kinsoku w:val="0"/>
        <w:overflowPunct w:val="0"/>
        <w:autoSpaceDE w:val="0"/>
        <w:autoSpaceDN w:val="0"/>
        <w:adjustRightInd w:val="0"/>
        <w:spacing w:line="240" w:lineRule="exact"/>
        <w:jc w:val="center"/>
        <w:textAlignment w:val="baseline"/>
        <w:rPr>
          <w:rFonts w:ascii="ＭＳ 明朝" w:hAnsi="ＭＳ 明朝"/>
          <w:color w:val="000000"/>
          <w:kern w:val="0"/>
          <w:sz w:val="18"/>
        </w:rPr>
      </w:pPr>
    </w:p>
    <w:p w:rsidR="001B0553" w:rsidRPr="001F6320" w:rsidRDefault="001B0553" w:rsidP="001B05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中小企業信用保険法第２条第５項第５号の規定による認定申請書（ロ－③）</w:t>
      </w:r>
    </w:p>
    <w:p w:rsidR="001B0553" w:rsidRDefault="001B0553" w:rsidP="001B055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1B0553" w:rsidRPr="00337FC8" w:rsidRDefault="001B0553" w:rsidP="001B055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 w:val="18"/>
        </w:rPr>
      </w:pPr>
      <w:r>
        <w:rPr>
          <w:rFonts w:ascii="ＭＳ 明朝" w:hAnsi="ＭＳ 明朝"/>
          <w:color w:val="000000"/>
          <w:kern w:val="0"/>
          <w:sz w:val="18"/>
        </w:rPr>
        <w:t xml:space="preserve">                                           </w:t>
      </w:r>
      <w:r>
        <w:rPr>
          <w:rFonts w:ascii="ＭＳ 明朝" w:hAnsi="ＭＳ 明朝" w:hint="eastAsia"/>
          <w:sz w:val="22"/>
        </w:rPr>
        <w:t xml:space="preserve">　　 </w:t>
      </w:r>
      <w:r w:rsidRPr="00337FC8">
        <w:rPr>
          <w:rFonts w:ascii="ＭＳ ゴシック" w:eastAsia="ＭＳ ゴシック" w:hAnsi="ＭＳ ゴシック" w:hint="eastAsia"/>
          <w:sz w:val="22"/>
        </w:rPr>
        <w:t>年　　 月　　 日</w:t>
      </w:r>
    </w:p>
    <w:p w:rsidR="001B0553" w:rsidRDefault="001B0553" w:rsidP="001B055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1B0553" w:rsidRPr="001F6320" w:rsidRDefault="001B0553" w:rsidP="001B05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Pr>
          <w:rFonts w:ascii="ＭＳ 明朝" w:hAnsi="ＭＳ 明朝"/>
          <w:color w:val="000000"/>
          <w:kern w:val="0"/>
          <w:sz w:val="18"/>
        </w:rPr>
        <w:t xml:space="preserve">  </w:t>
      </w:r>
      <w:r w:rsidRPr="001F6320">
        <w:rPr>
          <w:rFonts w:ascii="ＭＳ ゴシック" w:eastAsia="ＭＳ ゴシック" w:hAnsi="ＭＳ ゴシック" w:hint="eastAsia"/>
          <w:color w:val="000000"/>
          <w:kern w:val="0"/>
          <w:sz w:val="18"/>
        </w:rPr>
        <w:t>大津市長　様</w:t>
      </w:r>
    </w:p>
    <w:p w:rsidR="001B0553" w:rsidRDefault="001B0553" w:rsidP="001B0553">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1B0553" w:rsidRPr="001F6320" w:rsidRDefault="001B0553" w:rsidP="001B05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sidRPr="001F6320">
        <w:rPr>
          <w:rFonts w:ascii="ＭＳ ゴシック" w:eastAsia="ＭＳ ゴシック" w:hAnsi="ＭＳ ゴシック" w:hint="eastAsia"/>
          <w:color w:val="000000"/>
          <w:kern w:val="0"/>
          <w:sz w:val="18"/>
        </w:rPr>
        <w:t>申請者</w:t>
      </w:r>
    </w:p>
    <w:p w:rsidR="001B0553" w:rsidRPr="001F6320" w:rsidRDefault="001B0553" w:rsidP="001B055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kern w:val="0"/>
          <w:sz w:val="18"/>
          <w:u w:val="single" w:color="000000"/>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u w:val="single" w:color="000000"/>
        </w:rPr>
        <w:t xml:space="preserve">住　所           　　　　　　　　　 　　　　　</w:t>
      </w:r>
    </w:p>
    <w:p w:rsidR="001B0553" w:rsidRPr="001F6320" w:rsidRDefault="001B0553" w:rsidP="001B0553">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18"/>
        </w:rPr>
      </w:pPr>
    </w:p>
    <w:p w:rsidR="001B0553" w:rsidRPr="001F6320" w:rsidRDefault="001B0553" w:rsidP="001B055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hint="eastAsia"/>
          <w:color w:val="000000"/>
          <w:kern w:val="0"/>
          <w:sz w:val="18"/>
          <w:u w:val="single" w:color="000000"/>
        </w:rPr>
        <w:t xml:space="preserve">氏　名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p>
    <w:p w:rsidR="001B0553" w:rsidRDefault="001B0553" w:rsidP="001B0553">
      <w:pPr>
        <w:suppressAutoHyphens/>
        <w:kinsoku w:val="0"/>
        <w:overflowPunct w:val="0"/>
        <w:autoSpaceDE w:val="0"/>
        <w:autoSpaceDN w:val="0"/>
        <w:adjustRightInd w:val="0"/>
        <w:spacing w:line="180" w:lineRule="exact"/>
        <w:jc w:val="left"/>
        <w:textAlignment w:val="baseline"/>
        <w:rPr>
          <w:rFonts w:ascii="ＭＳ 明朝" w:hAnsi="ＭＳ 明朝"/>
          <w:color w:val="000000"/>
          <w:spacing w:val="16"/>
          <w:kern w:val="0"/>
          <w:sz w:val="18"/>
        </w:rPr>
      </w:pPr>
    </w:p>
    <w:p w:rsidR="001B0553" w:rsidRPr="001F6320" w:rsidRDefault="001B0553" w:rsidP="001B0553">
      <w:pPr>
        <w:pStyle w:val="a3"/>
        <w:spacing w:line="220" w:lineRule="exact"/>
        <w:jc w:val="left"/>
        <w:rPr>
          <w:sz w:val="18"/>
        </w:rPr>
      </w:pPr>
      <w:r>
        <w:rPr>
          <w:rFonts w:ascii="ＭＳ 明朝" w:eastAsia="ＭＳ 明朝" w:hAnsi="ＭＳ 明朝" w:hint="eastAsia"/>
          <w:sz w:val="18"/>
        </w:rPr>
        <w:t xml:space="preserve">　</w:t>
      </w:r>
      <w:r w:rsidRPr="001F6320">
        <w:rPr>
          <w:rFonts w:hint="eastAsia"/>
          <w:sz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1B0553" w:rsidRPr="001F6320" w:rsidRDefault="001B0553" w:rsidP="001B0553">
      <w:pPr>
        <w:pStyle w:val="a3"/>
        <w:spacing w:line="220" w:lineRule="exact"/>
        <w:jc w:val="left"/>
        <w:rPr>
          <w:sz w:val="18"/>
        </w:rPr>
      </w:pPr>
      <w:r w:rsidRPr="001F6320">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410"/>
        <w:gridCol w:w="2962"/>
        <w:gridCol w:w="2141"/>
      </w:tblGrid>
      <w:tr w:rsidR="001B0553" w:rsidRPr="001F6320" w:rsidTr="00CF631B">
        <w:trPr>
          <w:trHeight w:val="327"/>
        </w:trPr>
        <w:tc>
          <w:tcPr>
            <w:tcW w:w="2447" w:type="dxa"/>
            <w:tcBorders>
              <w:top w:val="single" w:sz="18" w:space="0" w:color="auto"/>
              <w:left w:val="single" w:sz="18" w:space="0" w:color="auto"/>
              <w:bottom w:val="single" w:sz="18" w:space="0" w:color="auto"/>
              <w:right w:val="single" w:sz="18" w:space="0" w:color="auto"/>
            </w:tcBorders>
          </w:tcPr>
          <w:p w:rsidR="001B0553" w:rsidRPr="001F6320" w:rsidRDefault="001B0553" w:rsidP="00CF63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rPr>
            </w:pPr>
          </w:p>
        </w:tc>
        <w:tc>
          <w:tcPr>
            <w:tcW w:w="2410" w:type="dxa"/>
            <w:tcBorders>
              <w:left w:val="single" w:sz="18" w:space="0" w:color="auto"/>
            </w:tcBorders>
          </w:tcPr>
          <w:p w:rsidR="001B0553" w:rsidRPr="001F6320" w:rsidRDefault="001B0553" w:rsidP="00CF63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
            </w:pPr>
          </w:p>
        </w:tc>
        <w:tc>
          <w:tcPr>
            <w:tcW w:w="2962" w:type="dxa"/>
          </w:tcPr>
          <w:p w:rsidR="001B0553" w:rsidRPr="001F6320" w:rsidRDefault="001B0553" w:rsidP="00CF63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
            </w:pPr>
          </w:p>
        </w:tc>
        <w:tc>
          <w:tcPr>
            <w:tcW w:w="2141" w:type="dxa"/>
          </w:tcPr>
          <w:p w:rsidR="001B0553" w:rsidRPr="001F6320" w:rsidRDefault="001B0553" w:rsidP="00CF63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
            </w:pPr>
          </w:p>
        </w:tc>
      </w:tr>
    </w:tbl>
    <w:p w:rsidR="001B0553" w:rsidRPr="001F6320" w:rsidRDefault="001B0553" w:rsidP="001B055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spacing w:val="16"/>
          <w:kern w:val="0"/>
          <w:sz w:val="18"/>
        </w:rPr>
        <w:t>※表には、指定業種であって、原油等の価格の上昇を製品等の価格に転嫁できていない事業が属する業種</w:t>
      </w:r>
    </w:p>
    <w:p w:rsidR="001B0553" w:rsidRPr="001F6320" w:rsidRDefault="001B0553" w:rsidP="001B055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rPr>
      </w:pPr>
      <w:r w:rsidRPr="001F6320">
        <w:rPr>
          <w:rFonts w:ascii="ＭＳ ゴシック" w:eastAsia="ＭＳ ゴシック" w:hAnsi="ＭＳ ゴシック" w:hint="eastAsia"/>
          <w:color w:val="000000"/>
          <w:spacing w:val="16"/>
          <w:kern w:val="0"/>
          <w:sz w:val="18"/>
        </w:rPr>
        <w:t>(日本標準産業分類の細分類番号と細分類業種名)を記載。当該指定業種が複数ある場合には、その中で、最近１年間で最も売上高等が大きい事業が属する指定業種を左上の太枠に記載。</w:t>
      </w:r>
    </w:p>
    <w:p w:rsidR="001B0553" w:rsidRPr="001F6320" w:rsidRDefault="001B0553" w:rsidP="001B0553">
      <w:pPr>
        <w:pStyle w:val="a5"/>
        <w:spacing w:line="220" w:lineRule="exact"/>
        <w:rPr>
          <w:sz w:val="18"/>
        </w:rPr>
      </w:pPr>
      <w:r w:rsidRPr="001F6320">
        <w:rPr>
          <w:rFonts w:hint="eastAsia"/>
          <w:sz w:val="18"/>
        </w:rPr>
        <w:t>記</w:t>
      </w:r>
    </w:p>
    <w:p w:rsidR="001B0553" w:rsidRPr="001F6320" w:rsidRDefault="001B0553" w:rsidP="001B05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①上記の表に記載した指定業種（以下同じ。）に係る原油等の仕入単価の上昇（注２）</w:t>
      </w:r>
    </w:p>
    <w:p w:rsidR="001B0553" w:rsidRPr="001F6320" w:rsidRDefault="001B0553" w:rsidP="001B05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Ｅ</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 xml:space="preserve">　　　　　ｅ</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w:t>
      </w:r>
      <w:r w:rsidRPr="001F6320">
        <w:rPr>
          <w:rFonts w:ascii="ＭＳ ゴシック" w:eastAsia="ＭＳ ゴシック" w:hAnsi="ＭＳ ゴシック"/>
          <w:color w:val="000000"/>
          <w:kern w:val="0"/>
          <w:sz w:val="18"/>
        </w:rPr>
        <w:t>100</w:t>
      </w:r>
      <w:r w:rsidRPr="001F6320">
        <w:rPr>
          <w:rFonts w:ascii="ＭＳ ゴシック" w:eastAsia="ＭＳ ゴシック" w:hAnsi="ＭＳ ゴシック" w:hint="eastAsia"/>
          <w:color w:val="000000"/>
          <w:kern w:val="0"/>
          <w:sz w:val="18"/>
        </w:rPr>
        <w:t>－</w:t>
      </w:r>
      <w:r w:rsidRPr="001F6320">
        <w:rPr>
          <w:rFonts w:ascii="ＭＳ ゴシック" w:eastAsia="ＭＳ ゴシック" w:hAnsi="ＭＳ ゴシック"/>
          <w:color w:val="000000"/>
          <w:kern w:val="0"/>
          <w:sz w:val="18"/>
        </w:rPr>
        <w:t>100</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val="single" w:color="000000"/>
        </w:rPr>
        <w:t>上昇率　　              ％</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 xml:space="preserve">　Ｅ：指定業種に係る原油等の最近１か月間における平均仕入れ単価</w:t>
      </w:r>
      <w:r w:rsidRPr="001F6320">
        <w:rPr>
          <w:rFonts w:ascii="ＭＳ ゴシック" w:eastAsia="ＭＳ ゴシック" w:hAnsi="ＭＳ ゴシック"/>
          <w:color w:val="000000"/>
          <w:kern w:val="0"/>
          <w:sz w:val="18"/>
          <w:u w:color="000000"/>
        </w:rPr>
        <w:tab/>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1F6320">
        <w:rPr>
          <w:rFonts w:ascii="ＭＳ ゴシック" w:eastAsia="ＭＳ ゴシック" w:hAnsi="ＭＳ ゴシック" w:hint="eastAsia"/>
          <w:color w:val="000000"/>
          <w:kern w:val="0"/>
          <w:sz w:val="18"/>
        </w:rPr>
        <w:t xml:space="preserve">　ｅ：指定業種に係るＥの期間に対応する前年１か月間の平均仕入れ単価</w:t>
      </w:r>
      <w:r w:rsidRPr="001F6320">
        <w:rPr>
          <w:rFonts w:ascii="ＭＳ ゴシック" w:eastAsia="ＭＳ ゴシック" w:hAnsi="ＭＳ ゴシック"/>
          <w:color w:val="000000"/>
          <w:spacing w:val="16"/>
          <w:kern w:val="0"/>
          <w:sz w:val="18"/>
        </w:rPr>
        <w:tab/>
      </w:r>
      <w:r w:rsidRPr="001F6320">
        <w:rPr>
          <w:rFonts w:ascii="ＭＳ ゴシック" w:eastAsia="ＭＳ ゴシック" w:hAnsi="ＭＳ ゴシック"/>
          <w:color w:val="000000"/>
          <w:spacing w:val="16"/>
          <w:kern w:val="0"/>
          <w:sz w:val="18"/>
          <w:u w:val="single"/>
        </w:rPr>
        <w:t xml:space="preserve"> </w:t>
      </w:r>
      <w:r w:rsidRPr="001F6320">
        <w:rPr>
          <w:rFonts w:ascii="ＭＳ ゴシック" w:eastAsia="ＭＳ ゴシック" w:hAnsi="ＭＳ ゴシック" w:hint="eastAsia"/>
          <w:color w:val="000000"/>
          <w:spacing w:val="16"/>
          <w:kern w:val="0"/>
          <w:sz w:val="18"/>
          <w:u w:val="single"/>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r w:rsidRPr="001F6320">
        <w:rPr>
          <w:rFonts w:ascii="ＭＳ ゴシック" w:eastAsia="ＭＳ ゴシック" w:hAnsi="ＭＳ ゴシック"/>
          <w:color w:val="000000"/>
          <w:kern w:val="0"/>
          <w:sz w:val="18"/>
          <w:u w:color="000000"/>
        </w:rPr>
        <w:tab/>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1F6320">
        <w:rPr>
          <w:rFonts w:ascii="ＭＳ ゴシック" w:eastAsia="ＭＳ ゴシック" w:hAnsi="ＭＳ ゴシック" w:hint="eastAsia"/>
          <w:color w:val="000000"/>
          <w:kern w:val="0"/>
          <w:sz w:val="18"/>
        </w:rPr>
        <w:t>②全体の売上原価のうち指定業種に係る原油等の仕入価格が占める割合（注２）</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u w:val="single" w:color="000000"/>
        </w:rPr>
        <w:t>Ｓ</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Ｃ</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w:t>
      </w:r>
      <w:r w:rsidRPr="001F6320">
        <w:rPr>
          <w:rFonts w:ascii="ＭＳ ゴシック" w:eastAsia="ＭＳ ゴシック" w:hAnsi="ＭＳ ゴシック"/>
          <w:color w:val="000000"/>
          <w:kern w:val="0"/>
          <w:sz w:val="18"/>
        </w:rPr>
        <w:t>100</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val="single" w:color="000000"/>
        </w:rPr>
        <w:t>依存率　　             ％</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Ｃ：申込時点における最新の全体の売上原価</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color="000000"/>
        </w:rPr>
        <w:t xml:space="preserve">　</w:t>
      </w:r>
      <w:r w:rsidRPr="001F6320">
        <w:rPr>
          <w:rFonts w:ascii="ＭＳ ゴシック" w:eastAsia="ＭＳ ゴシック" w:hAnsi="ＭＳ ゴシック"/>
          <w:color w:val="000000"/>
          <w:kern w:val="0"/>
          <w:sz w:val="18"/>
          <w:u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Ｓ：Ｃの売上原価に対応する指定業種に係る原油等の仕入価格</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color w:val="000000"/>
          <w:kern w:val="0"/>
          <w:sz w:val="18"/>
          <w:u w:val="single"/>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③－１　指定業種に係る製品等価格への転嫁の状況（注３）</w:t>
      </w:r>
    </w:p>
    <w:p w:rsidR="001B0553" w:rsidRPr="001F6320" w:rsidRDefault="001B0553" w:rsidP="001B0553">
      <w:pPr>
        <w:tabs>
          <w:tab w:val="right" w:pos="9923"/>
        </w:tabs>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Ａ１</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ａ１</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rPr>
        <w:t xml:space="preserve">　　　　　　</w:t>
      </w:r>
    </w:p>
    <w:p w:rsidR="001B0553" w:rsidRPr="001F6320" w:rsidRDefault="001B0553" w:rsidP="001B0553">
      <w:pPr>
        <w:tabs>
          <w:tab w:val="right" w:pos="9923"/>
        </w:tabs>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Ｂ１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ｂ１</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＝Ｐ１</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val="single" w:color="000000"/>
        </w:rPr>
        <w:t xml:space="preserve">Ｐ１＝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Ａ１：申込時点における最近３か月間の指定業種に係る原油等の仕入価格</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val="single"/>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 xml:space="preserve">　ａ１：Ａ１の期間に対応する前年３か月間の指定業種に係る原油等の仕入価格</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val="single"/>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Ｂ１：申込時点における最近３か月間の指定業種に係る売上高</w:t>
      </w:r>
      <w:r w:rsidRPr="001F6320">
        <w:rPr>
          <w:rFonts w:ascii="ＭＳ ゴシック" w:eastAsia="ＭＳ ゴシック" w:hAnsi="ＭＳ ゴシック"/>
          <w:color w:val="000000"/>
          <w:spacing w:val="16"/>
          <w:kern w:val="0"/>
          <w:sz w:val="18"/>
        </w:rPr>
        <w:tab/>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u w:val="single" w:color="000000"/>
        </w:rPr>
      </w:pPr>
      <w:r w:rsidRPr="001F6320">
        <w:rPr>
          <w:rFonts w:ascii="ＭＳ ゴシック" w:eastAsia="ＭＳ ゴシック" w:hAnsi="ＭＳ ゴシック" w:hint="eastAsia"/>
          <w:color w:val="000000"/>
          <w:kern w:val="0"/>
          <w:sz w:val="18"/>
        </w:rPr>
        <w:t xml:space="preserve">　ｂ１：Ｂ１の期間に対応する前年３か月間の指定業種に係る売上高</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color w:val="000000"/>
          <w:spacing w:val="16"/>
          <w:kern w:val="0"/>
          <w:sz w:val="18"/>
          <w:u w:val="single"/>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1F6320">
        <w:rPr>
          <w:rFonts w:ascii="ＭＳ ゴシック" w:eastAsia="ＭＳ ゴシック" w:hAnsi="ＭＳ ゴシック" w:hint="eastAsia"/>
          <w:color w:val="000000"/>
          <w:kern w:val="0"/>
          <w:sz w:val="18"/>
        </w:rPr>
        <w:t>③－２　全体に係る製品等価格への転嫁の状況（注３）</w:t>
      </w:r>
    </w:p>
    <w:p w:rsidR="001B0553" w:rsidRPr="001F6320" w:rsidRDefault="001B0553" w:rsidP="001B0553">
      <w:pPr>
        <w:tabs>
          <w:tab w:val="right" w:pos="9923"/>
        </w:tabs>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Ａ１</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ａ１</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rPr>
        <w:t xml:space="preserve">　　　　　　</w:t>
      </w:r>
    </w:p>
    <w:p w:rsidR="001B0553" w:rsidRPr="001F6320" w:rsidRDefault="001B0553" w:rsidP="001B0553">
      <w:pPr>
        <w:tabs>
          <w:tab w:val="right" w:pos="9923"/>
        </w:tabs>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Ｂ２　　　</w:t>
      </w: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 xml:space="preserve"> ｂ２  　＝Ｐ２</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u w:val="single" w:color="000000"/>
        </w:rPr>
        <w:t>Ｐ２＝</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Ａ１：申込時点における最近３か月間の指定業種に係る原油等の仕入価格</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hint="eastAsia"/>
          <w:color w:val="000000"/>
          <w:kern w:val="0"/>
          <w:sz w:val="18"/>
          <w:u w:val="single"/>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hint="eastAsia"/>
          <w:color w:val="000000"/>
          <w:kern w:val="0"/>
          <w:sz w:val="18"/>
        </w:rPr>
        <w:t xml:space="preserve">　ａ１：Ａ１の期間に対応する前年３か月間の指定業種に係る原油等の仕入価格</w:t>
      </w:r>
      <w:r w:rsidRPr="001F6320">
        <w:rPr>
          <w:rFonts w:ascii="ＭＳ ゴシック" w:eastAsia="ＭＳ ゴシック" w:hAnsi="ＭＳ ゴシック"/>
          <w:color w:val="000000"/>
          <w:kern w:val="0"/>
          <w:sz w:val="18"/>
        </w:rPr>
        <w:tab/>
      </w:r>
      <w:r w:rsidRPr="001F6320">
        <w:rPr>
          <w:rFonts w:ascii="ＭＳ ゴシック" w:eastAsia="ＭＳ ゴシック" w:hAnsi="ＭＳ ゴシック" w:hint="eastAsia"/>
          <w:color w:val="000000"/>
          <w:kern w:val="0"/>
          <w:sz w:val="18"/>
        </w:rPr>
        <w:t xml:space="preserve"> </w:t>
      </w:r>
      <w:r w:rsidRPr="001F6320">
        <w:rPr>
          <w:rFonts w:ascii="ＭＳ ゴシック" w:eastAsia="ＭＳ ゴシック" w:hAnsi="ＭＳ ゴシック" w:hint="eastAsia"/>
          <w:color w:val="000000"/>
          <w:kern w:val="0"/>
          <w:sz w:val="18"/>
          <w:u w:val="single"/>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B0553">
      <w:pPr>
        <w:tabs>
          <w:tab w:val="right" w:pos="992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1F6320">
        <w:rPr>
          <w:rFonts w:ascii="ＭＳ ゴシック" w:eastAsia="ＭＳ ゴシック" w:hAnsi="ＭＳ ゴシック"/>
          <w:color w:val="000000"/>
          <w:kern w:val="0"/>
          <w:sz w:val="18"/>
        </w:rPr>
        <w:t xml:space="preserve">  </w:t>
      </w:r>
      <w:r w:rsidRPr="001F6320">
        <w:rPr>
          <w:rFonts w:ascii="ＭＳ ゴシック" w:eastAsia="ＭＳ ゴシック" w:hAnsi="ＭＳ ゴシック" w:hint="eastAsia"/>
          <w:color w:val="000000"/>
          <w:kern w:val="0"/>
          <w:sz w:val="18"/>
        </w:rPr>
        <w:t>Ｂ２：申込時点における最近３か月間の全体の売上高</w:t>
      </w:r>
      <w:r w:rsidR="001F6320" w:rsidRPr="001F6320">
        <w:rPr>
          <w:rFonts w:ascii="ＭＳ ゴシック" w:eastAsia="ＭＳ ゴシック" w:hAnsi="ＭＳ ゴシック"/>
          <w:color w:val="000000"/>
          <w:kern w:val="0"/>
          <w:sz w:val="18"/>
        </w:rPr>
        <w:tab/>
      </w:r>
      <w:r w:rsidR="001F6320" w:rsidRPr="001F6320">
        <w:rPr>
          <w:rFonts w:ascii="ＭＳ ゴシック" w:eastAsia="ＭＳ ゴシック" w:hAnsi="ＭＳ ゴシック" w:hint="eastAsia"/>
          <w:color w:val="000000"/>
          <w:spacing w:val="16"/>
          <w:kern w:val="0"/>
          <w:sz w:val="18"/>
          <w:u w:val="single"/>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円</w:t>
      </w:r>
    </w:p>
    <w:p w:rsidR="001B0553" w:rsidRPr="001F6320" w:rsidRDefault="001B0553" w:rsidP="001F6320">
      <w:pPr>
        <w:tabs>
          <w:tab w:val="right" w:pos="9923"/>
        </w:tabs>
        <w:spacing w:line="240" w:lineRule="exact"/>
        <w:rPr>
          <w:rFonts w:ascii="ＭＳ ゴシック" w:eastAsia="ＭＳ ゴシック" w:hAnsi="ＭＳ ゴシック"/>
          <w:color w:val="000000"/>
          <w:kern w:val="0"/>
          <w:sz w:val="18"/>
          <w:u w:val="single" w:color="000000"/>
        </w:rPr>
      </w:pPr>
      <w:r w:rsidRPr="001F6320">
        <w:rPr>
          <w:rFonts w:ascii="ＭＳ ゴシック" w:eastAsia="ＭＳ ゴシック" w:hAnsi="ＭＳ ゴシック"/>
          <w:noProof/>
          <w:color w:val="000000"/>
          <w:spacing w:val="16"/>
          <w:kern w:val="0"/>
          <w:sz w:val="18"/>
        </w:rPr>
        <mc:AlternateContent>
          <mc:Choice Requires="wps">
            <w:drawing>
              <wp:anchor distT="0" distB="0" distL="114300" distR="114300" simplePos="0" relativeHeight="251659264" behindDoc="0" locked="0" layoutInCell="1" allowOverlap="1">
                <wp:simplePos x="0" y="0"/>
                <wp:positionH relativeFrom="column">
                  <wp:posOffset>-25286</wp:posOffset>
                </wp:positionH>
                <wp:positionV relativeFrom="paragraph">
                  <wp:posOffset>144941</wp:posOffset>
                </wp:positionV>
                <wp:extent cx="6557645" cy="1098645"/>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09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B0553" w:rsidRPr="00337FC8" w:rsidRDefault="001B0553" w:rsidP="001B0553">
                            <w:pPr>
                              <w:suppressAutoHyphens/>
                              <w:spacing w:line="200" w:lineRule="exact"/>
                              <w:ind w:left="720" w:hangingChars="400" w:hanging="720"/>
                              <w:jc w:val="left"/>
                              <w:textAlignment w:val="baseline"/>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（注１）本様式は、指定業種に係る原油等の仕入価格の上昇等を指定業種及び企業全体の製品等の価格に転嫁できていないことによって認定基準を満たす場合に使用する。</w:t>
                            </w:r>
                          </w:p>
                          <w:p w:rsidR="001B0553" w:rsidRPr="00337FC8" w:rsidRDefault="001B0553" w:rsidP="001B0553">
                            <w:pPr>
                              <w:suppressAutoHyphens/>
                              <w:spacing w:line="200" w:lineRule="exact"/>
                              <w:ind w:left="738" w:hanging="738"/>
                              <w:jc w:val="left"/>
                              <w:textAlignment w:val="baseline"/>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（注２）上昇率及び依存率が２０％以上となっていること。</w:t>
                            </w:r>
                          </w:p>
                          <w:p w:rsidR="001B0553" w:rsidRPr="00337FC8" w:rsidRDefault="001B0553" w:rsidP="001B0553">
                            <w:pPr>
                              <w:suppressAutoHyphens/>
                              <w:spacing w:line="200" w:lineRule="exact"/>
                              <w:ind w:left="738" w:hanging="738"/>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hint="eastAsia"/>
                                <w:color w:val="000000"/>
                                <w:kern w:val="0"/>
                                <w:sz w:val="18"/>
                              </w:rPr>
                              <w:t>（注３）Ｐ１＞０、かつ、Ｐ２＞０となっていること。</w:t>
                            </w:r>
                          </w:p>
                          <w:p w:rsidR="001B0553" w:rsidRPr="00337FC8" w:rsidRDefault="001B0553" w:rsidP="001B0553">
                            <w:pPr>
                              <w:suppressAutoHyphens/>
                              <w:spacing w:line="200" w:lineRule="exact"/>
                              <w:ind w:left="1230" w:hanging="1230"/>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hint="eastAsia"/>
                                <w:color w:val="000000"/>
                                <w:kern w:val="0"/>
                                <w:sz w:val="18"/>
                              </w:rPr>
                              <w:t>（留意事項）</w:t>
                            </w:r>
                          </w:p>
                          <w:p w:rsidR="001B0553" w:rsidRPr="00337FC8" w:rsidRDefault="001B0553" w:rsidP="001B0553">
                            <w:pPr>
                              <w:suppressAutoHyphens/>
                              <w:spacing w:line="200" w:lineRule="exact"/>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1B0553" w:rsidRPr="00337FC8" w:rsidRDefault="001B0553" w:rsidP="001B0553">
                            <w:pPr>
                              <w:suppressAutoHyphens/>
                              <w:kinsoku w:val="0"/>
                              <w:autoSpaceDE w:val="0"/>
                              <w:autoSpaceDN w:val="0"/>
                              <w:spacing w:line="200" w:lineRule="exact"/>
                              <w:ind w:firstLineChars="100" w:firstLine="180"/>
                              <w:jc w:val="left"/>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w:t>
                            </w:r>
                          </w:p>
                          <w:p w:rsidR="001B0553" w:rsidRPr="00337FC8" w:rsidRDefault="001B0553" w:rsidP="001B0553">
                            <w:pPr>
                              <w:suppressAutoHyphens/>
                              <w:kinsoku w:val="0"/>
                              <w:autoSpaceDE w:val="0"/>
                              <w:autoSpaceDN w:val="0"/>
                              <w:spacing w:line="200" w:lineRule="exact"/>
                              <w:ind w:firstLineChars="300" w:firstLine="540"/>
                              <w:jc w:val="left"/>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連保証の申込みを行うことが必要です。</w:t>
                            </w:r>
                          </w:p>
                          <w:p w:rsidR="001B0553" w:rsidRPr="00337FC8" w:rsidRDefault="001B0553" w:rsidP="001B0553">
                            <w:pPr>
                              <w:suppressAutoHyphens/>
                              <w:spacing w:line="220" w:lineRule="exact"/>
                              <w:ind w:left="862" w:hanging="862"/>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color w:val="000000"/>
                                <w:kern w:val="0"/>
                                <w:sz w:val="18"/>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11.4pt;width:516.3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eMzwIAAMsFAAAOAAAAZHJzL2Uyb0RvYy54bWysVEtu2zAQ3RfoHQjuFX0q2ZYQuUgsqyiQ&#10;foC0B6AlyiIqkSpJW06LbmKg6CF6haLrnscX6ZCyHSfd9KeFwCE5b+bNPM75003boDWVigmeYv/M&#10;w4jyQpSML1P89k3uTDBSmvCSNILTFN9QhZ9OHz8677uEBqIWTUklAhCukr5Lca11l7iuKmraEnUm&#10;OsrhsBKyJRpMuXRLSXpAbxs38LyR2wtZdlIUVCnYzYZDPLX4VUUL/aqqFNWoSTHkpu1f2v/C/N3p&#10;OUmWknQ1K/ZpkL/IoiWMQ9AjVEY0QSvJfoFqWSGFEpU+K0TriqpiBbUcgI3vPWBzXZOOWi5QHNUd&#10;y6T+H2zxcv1aIlZC7zDipIUW7bafd7ffdrc/dtsvaLf9uttud7ffwUa+KVffqQS8rjvw05tLsTGu&#10;hrrqrkTxTiEuZjXhS3ohpehrSkpI13q6J64DjjIgi/6FKCEuWWlhgTaVbA0gVAcBOrTt5tgqutGo&#10;gM1RFI1HYYRRAWe+F0+MAdm5JDm4d1LpZ1S0yCxSLEELFp6sr5Qerh6umGhc5KxprB4afm8DMIcd&#10;CA6u5sykYdv7Mfbi+WQ+CZ0wGM2d0Msy5yKfhc4o98dR9iSbzTL/k4nrh0nNypJyE+YgNT/8vVbu&#10;RT+I5Cg2JRpWGjiTkpLLxayRaE1A6rn99gU5uebeT8PWC7g8oOQHoXcZxE4+moydMA8jJx57E8fz&#10;48t45IVxmOX3KV0xTv+dEupTHEdBNKjpj7mRpGUahknD2hRPPPMNz9tocM5L21pNWDOsT0ph0r8r&#10;BbT70GirWCPSQa56s9gAipHxQpQ3oF0pQFkgUJiAsKiF/IBRD9Mkxer9ikiKUfOcg/5jPwzN+LFG&#10;GI0DMOTpyeL0hPACoFKsMRqWMz2MrFUn2bKGSMOL4+IC3kzFrJrvsgIqxoCJYUntp5sZSae2vXU3&#10;g6c/AQAA//8DAFBLAwQUAAYACAAAACEAyYnKKN4AAAAKAQAADwAAAGRycy9kb3ducmV2LnhtbEyP&#10;wW7CMAyG75P2DpGRdoOEaqyla4qmSRy3aYC0q2lMW9E4VRNoefuF03az9Vu/v6/YTLYTVxp861jD&#10;cqFAEFfOtFxrOOy38wyED8gGO8ek4UYeNuXjQ4G5cSN/03UXahFL2OeooQmhz6X0VUMW/cL1xDE7&#10;ucFiiOtQSzPgGMttJxOlXqTFluOHBnt6b6g67y5Ww8p9pONUqa9zetj+fPan9S3DoPXTbHp7BRFo&#10;Cn/HcMeP6FBGpqO7sPGi0zB/jipBQ5JEg3uukiwFcYzTepWBLAv5X6H8BQAA//8DAFBLAQItABQA&#10;BgAIAAAAIQC2gziS/gAAAOEBAAATAAAAAAAAAAAAAAAAAAAAAABbQ29udGVudF9UeXBlc10ueG1s&#10;UEsBAi0AFAAGAAgAAAAhADj9If/WAAAAlAEAAAsAAAAAAAAAAAAAAAAALwEAAF9yZWxzLy5yZWxz&#10;UEsBAi0AFAAGAAgAAAAhALrLt4zPAgAAywUAAA4AAAAAAAAAAAAAAAAALgIAAGRycy9lMm9Eb2Mu&#10;eG1sUEsBAi0AFAAGAAgAAAAhAMmJyijeAAAACgEAAA8AAAAAAAAAAAAAAAAAKQUAAGRycy9kb3du&#10;cmV2LnhtbFBLBQYAAAAABAAEAPMAAAA0BgAAAAA=&#10;" filled="f" stroked="f" strokecolor="white">
                <v:textbox>
                  <w:txbxContent>
                    <w:p w:rsidR="001B0553" w:rsidRPr="00337FC8" w:rsidRDefault="001B0553" w:rsidP="001B0553">
                      <w:pPr>
                        <w:suppressAutoHyphens/>
                        <w:spacing w:line="200" w:lineRule="exact"/>
                        <w:ind w:left="720" w:hangingChars="400" w:hanging="720"/>
                        <w:jc w:val="left"/>
                        <w:textAlignment w:val="baseline"/>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（注１）本様式は、指定業種に係る原油等の仕入価格の上昇等を指定業種及び企業全体の製品等の価格に転嫁できていないことによって認定基準を満たす場合に使用する。</w:t>
                      </w:r>
                    </w:p>
                    <w:p w:rsidR="001B0553" w:rsidRPr="00337FC8" w:rsidRDefault="001B0553" w:rsidP="001B0553">
                      <w:pPr>
                        <w:suppressAutoHyphens/>
                        <w:spacing w:line="200" w:lineRule="exact"/>
                        <w:ind w:left="738" w:hanging="738"/>
                        <w:jc w:val="left"/>
                        <w:textAlignment w:val="baseline"/>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（注２）上昇率及び依存率が２０％以上となっていること。</w:t>
                      </w:r>
                    </w:p>
                    <w:p w:rsidR="001B0553" w:rsidRPr="00337FC8" w:rsidRDefault="001B0553" w:rsidP="001B0553">
                      <w:pPr>
                        <w:suppressAutoHyphens/>
                        <w:spacing w:line="200" w:lineRule="exact"/>
                        <w:ind w:left="738" w:hanging="738"/>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hint="eastAsia"/>
                          <w:color w:val="000000"/>
                          <w:kern w:val="0"/>
                          <w:sz w:val="18"/>
                        </w:rPr>
                        <w:t>（注３）Ｐ１＞０、かつ、Ｐ２＞０となっていること。</w:t>
                      </w:r>
                    </w:p>
                    <w:p w:rsidR="001B0553" w:rsidRPr="00337FC8" w:rsidRDefault="001B0553" w:rsidP="001B0553">
                      <w:pPr>
                        <w:suppressAutoHyphens/>
                        <w:spacing w:line="200" w:lineRule="exact"/>
                        <w:ind w:left="1230" w:hanging="1230"/>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hint="eastAsia"/>
                          <w:color w:val="000000"/>
                          <w:kern w:val="0"/>
                          <w:sz w:val="18"/>
                        </w:rPr>
                        <w:t>（留意事項）</w:t>
                      </w:r>
                    </w:p>
                    <w:p w:rsidR="001B0553" w:rsidRPr="00337FC8" w:rsidRDefault="001B0553" w:rsidP="001B0553">
                      <w:pPr>
                        <w:suppressAutoHyphens/>
                        <w:spacing w:line="200" w:lineRule="exact"/>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1B0553" w:rsidRPr="00337FC8" w:rsidRDefault="001B0553" w:rsidP="001B0553">
                      <w:pPr>
                        <w:suppressAutoHyphens/>
                        <w:kinsoku w:val="0"/>
                        <w:autoSpaceDE w:val="0"/>
                        <w:autoSpaceDN w:val="0"/>
                        <w:spacing w:line="200" w:lineRule="exact"/>
                        <w:ind w:firstLineChars="100" w:firstLine="180"/>
                        <w:jc w:val="left"/>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w:t>
                      </w:r>
                    </w:p>
                    <w:p w:rsidR="001B0553" w:rsidRPr="00337FC8" w:rsidRDefault="001B0553" w:rsidP="001B0553">
                      <w:pPr>
                        <w:suppressAutoHyphens/>
                        <w:kinsoku w:val="0"/>
                        <w:autoSpaceDE w:val="0"/>
                        <w:autoSpaceDN w:val="0"/>
                        <w:spacing w:line="200" w:lineRule="exact"/>
                        <w:ind w:firstLineChars="300" w:firstLine="540"/>
                        <w:jc w:val="left"/>
                        <w:rPr>
                          <w:rFonts w:ascii="ＭＳ ゴシック" w:eastAsia="ＭＳ ゴシック" w:hAnsi="ＭＳ ゴシック"/>
                          <w:color w:val="000000"/>
                          <w:kern w:val="0"/>
                          <w:sz w:val="18"/>
                        </w:rPr>
                      </w:pPr>
                      <w:r w:rsidRPr="00337FC8">
                        <w:rPr>
                          <w:rFonts w:ascii="ＭＳ ゴシック" w:eastAsia="ＭＳ ゴシック" w:hAnsi="ＭＳ ゴシック" w:hint="eastAsia"/>
                          <w:color w:val="000000"/>
                          <w:kern w:val="0"/>
                          <w:sz w:val="18"/>
                        </w:rPr>
                        <w:t>連保証の申込みを行うことが必要です。</w:t>
                      </w:r>
                    </w:p>
                    <w:p w:rsidR="001B0553" w:rsidRPr="00337FC8" w:rsidRDefault="001B0553" w:rsidP="001B0553">
                      <w:pPr>
                        <w:suppressAutoHyphens/>
                        <w:spacing w:line="220" w:lineRule="exact"/>
                        <w:ind w:left="862" w:hanging="862"/>
                        <w:jc w:val="left"/>
                        <w:textAlignment w:val="baseline"/>
                        <w:rPr>
                          <w:rFonts w:ascii="ＭＳ ゴシック" w:eastAsia="ＭＳ ゴシック" w:hAnsi="ＭＳ ゴシック"/>
                          <w:color w:val="000000"/>
                          <w:spacing w:val="16"/>
                          <w:kern w:val="0"/>
                          <w:sz w:val="18"/>
                        </w:rPr>
                      </w:pPr>
                      <w:r w:rsidRPr="00337FC8">
                        <w:rPr>
                          <w:rFonts w:ascii="ＭＳ ゴシック" w:eastAsia="ＭＳ ゴシック" w:hAnsi="ＭＳ ゴシック"/>
                          <w:color w:val="000000"/>
                          <w:kern w:val="0"/>
                          <w:sz w:val="18"/>
                        </w:rPr>
                        <w:br w:type="page"/>
                      </w:r>
                    </w:p>
                  </w:txbxContent>
                </v:textbox>
              </v:shape>
            </w:pict>
          </mc:Fallback>
        </mc:AlternateContent>
      </w:r>
      <w:r w:rsidRPr="001F6320">
        <w:rPr>
          <w:rFonts w:ascii="ＭＳ ゴシック" w:eastAsia="ＭＳ ゴシック" w:hAnsi="ＭＳ ゴシック" w:hint="eastAsia"/>
          <w:color w:val="000000"/>
          <w:kern w:val="0"/>
          <w:sz w:val="18"/>
        </w:rPr>
        <w:t xml:space="preserve">　ｂ２：Ｂ２の期間に対応する前年３か月間の全体の売上高</w:t>
      </w:r>
      <w:r w:rsidR="001F6320" w:rsidRPr="001F6320">
        <w:rPr>
          <w:rFonts w:ascii="ＭＳ ゴシック" w:eastAsia="ＭＳ ゴシック" w:hAnsi="ＭＳ ゴシック"/>
          <w:color w:val="000000"/>
          <w:kern w:val="0"/>
          <w:sz w:val="18"/>
        </w:rPr>
        <w:tab/>
      </w:r>
      <w:r w:rsidR="001F6320" w:rsidRPr="001F6320">
        <w:rPr>
          <w:rFonts w:ascii="ＭＳ ゴシック" w:eastAsia="ＭＳ ゴシック" w:hAnsi="ＭＳ ゴシック" w:hint="eastAsia"/>
          <w:color w:val="000000"/>
          <w:kern w:val="0"/>
          <w:sz w:val="18"/>
          <w:u w:val="single"/>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 xml:space="preserve">　　　　　　 </w:t>
      </w:r>
      <w:r w:rsidRPr="001F6320">
        <w:rPr>
          <w:rFonts w:ascii="ＭＳ ゴシック" w:eastAsia="ＭＳ ゴシック" w:hAnsi="ＭＳ ゴシック"/>
          <w:color w:val="000000"/>
          <w:kern w:val="0"/>
          <w:sz w:val="18"/>
          <w:u w:val="single" w:color="000000"/>
        </w:rPr>
        <w:t xml:space="preserve"> </w:t>
      </w:r>
      <w:r w:rsidRPr="001F6320">
        <w:rPr>
          <w:rFonts w:ascii="ＭＳ ゴシック" w:eastAsia="ＭＳ ゴシック" w:hAnsi="ＭＳ ゴシック" w:hint="eastAsia"/>
          <w:color w:val="000000"/>
          <w:kern w:val="0"/>
          <w:sz w:val="18"/>
          <w:u w:val="single" w:color="000000"/>
        </w:rPr>
        <w:t>円</w:t>
      </w:r>
    </w:p>
    <w:p w:rsidR="001B0553" w:rsidRPr="001F6320" w:rsidRDefault="001B0553" w:rsidP="001B0553">
      <w:pPr>
        <w:spacing w:line="240" w:lineRule="exact"/>
        <w:rPr>
          <w:rFonts w:ascii="ＭＳ ゴシック" w:eastAsia="ＭＳ ゴシック" w:hAnsi="ＭＳ ゴシック"/>
        </w:rPr>
      </w:pPr>
    </w:p>
    <w:p w:rsidR="001B0553" w:rsidRPr="001F6320" w:rsidRDefault="001B0553" w:rsidP="001B0553">
      <w:pPr>
        <w:spacing w:line="240" w:lineRule="exact"/>
        <w:rPr>
          <w:rFonts w:ascii="ＭＳ ゴシック" w:eastAsia="ＭＳ ゴシック" w:hAnsi="ＭＳ ゴシック"/>
        </w:rPr>
      </w:pPr>
    </w:p>
    <w:p w:rsidR="001B0553" w:rsidRPr="001F6320" w:rsidRDefault="001B0553" w:rsidP="001B0553">
      <w:pPr>
        <w:spacing w:line="240" w:lineRule="exact"/>
        <w:rPr>
          <w:rFonts w:ascii="ＭＳ ゴシック" w:eastAsia="ＭＳ ゴシック" w:hAnsi="ＭＳ ゴシック"/>
        </w:rPr>
      </w:pPr>
    </w:p>
    <w:p w:rsidR="001B0553" w:rsidRPr="001F6320" w:rsidRDefault="001B0553" w:rsidP="001B0553">
      <w:pPr>
        <w:spacing w:line="240" w:lineRule="exact"/>
        <w:rPr>
          <w:rFonts w:ascii="ＭＳ ゴシック" w:eastAsia="ＭＳ ゴシック" w:hAnsi="ＭＳ ゴシック"/>
        </w:rPr>
      </w:pPr>
    </w:p>
    <w:p w:rsidR="001B0553" w:rsidRPr="001F6320" w:rsidRDefault="001B0553" w:rsidP="001B0553">
      <w:pPr>
        <w:spacing w:line="240" w:lineRule="exact"/>
        <w:rPr>
          <w:rFonts w:ascii="ＭＳ ゴシック" w:eastAsia="ＭＳ ゴシック" w:hAnsi="ＭＳ ゴシック"/>
        </w:rPr>
      </w:pPr>
    </w:p>
    <w:p w:rsidR="001B0553" w:rsidRPr="001F6320" w:rsidRDefault="001B0553" w:rsidP="001B0553">
      <w:pPr>
        <w:spacing w:line="240" w:lineRule="exact"/>
        <w:rPr>
          <w:rFonts w:ascii="ＭＳ ゴシック" w:eastAsia="ＭＳ ゴシック" w:hAnsi="ＭＳ ゴシック"/>
        </w:rPr>
      </w:pPr>
    </w:p>
    <w:p w:rsidR="001F6320" w:rsidRPr="001F6320" w:rsidRDefault="001F6320" w:rsidP="001F6320">
      <w:pPr>
        <w:spacing w:line="320" w:lineRule="exact"/>
        <w:jc w:val="left"/>
        <w:rPr>
          <w:rFonts w:ascii="ＭＳ ゴシック" w:eastAsia="ＭＳ ゴシック" w:hAnsi="ＭＳ ゴシック"/>
          <w:sz w:val="20"/>
        </w:rPr>
      </w:pPr>
    </w:p>
    <w:p w:rsidR="001B0553" w:rsidRPr="00711155" w:rsidRDefault="001F6320" w:rsidP="001F6320">
      <w:pPr>
        <w:spacing w:line="320" w:lineRule="exact"/>
        <w:ind w:firstLineChars="250" w:firstLine="550"/>
        <w:jc w:val="left"/>
        <w:rPr>
          <w:rFonts w:ascii="ＭＳ 明朝" w:hAnsi="ＭＳ 明朝"/>
          <w:sz w:val="22"/>
        </w:rPr>
      </w:pPr>
      <w:r w:rsidRPr="00711155">
        <w:rPr>
          <w:rFonts w:ascii="ＭＳ 明朝" w:hAnsi="ＭＳ 明朝" w:hint="eastAsia"/>
          <w:sz w:val="22"/>
        </w:rPr>
        <w:t>大産商第</w:t>
      </w:r>
      <w:r w:rsidR="001B0553" w:rsidRPr="00711155">
        <w:rPr>
          <w:rFonts w:ascii="ＭＳ 明朝" w:hAnsi="ＭＳ 明朝" w:hint="eastAsia"/>
          <w:sz w:val="22"/>
        </w:rPr>
        <w:t xml:space="preserve">　　　　　号</w:t>
      </w:r>
      <w:r w:rsidRPr="00711155">
        <w:rPr>
          <w:rFonts w:ascii="ＭＳ 明朝" w:hAnsi="ＭＳ 明朝" w:hint="eastAsia"/>
          <w:sz w:val="22"/>
        </w:rPr>
        <w:t xml:space="preserve"> </w:t>
      </w:r>
      <w:r w:rsidRPr="00711155">
        <w:rPr>
          <w:rFonts w:ascii="ＭＳ 明朝" w:hAnsi="ＭＳ 明朝"/>
          <w:sz w:val="22"/>
        </w:rPr>
        <w:t xml:space="preserve">  </w:t>
      </w:r>
      <w:r w:rsidRPr="00711155">
        <w:rPr>
          <w:rFonts w:ascii="ＭＳ 明朝" w:hAnsi="ＭＳ 明朝" w:hint="eastAsia"/>
          <w:sz w:val="22"/>
        </w:rPr>
        <w:t xml:space="preserve">令和　</w:t>
      </w:r>
      <w:r w:rsidR="001B0553" w:rsidRPr="00711155">
        <w:rPr>
          <w:rFonts w:ascii="ＭＳ 明朝" w:hAnsi="ＭＳ 明朝" w:hint="eastAsia"/>
          <w:sz w:val="22"/>
        </w:rPr>
        <w:t xml:space="preserve">　　 年</w:t>
      </w:r>
      <w:r w:rsidRPr="00711155">
        <w:rPr>
          <w:rFonts w:ascii="ＭＳ 明朝" w:hAnsi="ＭＳ 明朝" w:hint="eastAsia"/>
          <w:sz w:val="22"/>
        </w:rPr>
        <w:t xml:space="preserve">　</w:t>
      </w:r>
      <w:r w:rsidR="001B0553" w:rsidRPr="00711155">
        <w:rPr>
          <w:rFonts w:ascii="ＭＳ 明朝" w:hAnsi="ＭＳ 明朝" w:hint="eastAsia"/>
          <w:sz w:val="22"/>
        </w:rPr>
        <w:t xml:space="preserve">　　 月　</w:t>
      </w:r>
      <w:r w:rsidRPr="00711155">
        <w:rPr>
          <w:rFonts w:ascii="ＭＳ 明朝" w:hAnsi="ＭＳ 明朝" w:hint="eastAsia"/>
          <w:sz w:val="22"/>
        </w:rPr>
        <w:t xml:space="preserve">　</w:t>
      </w:r>
      <w:r w:rsidR="001B0553" w:rsidRPr="00711155">
        <w:rPr>
          <w:rFonts w:ascii="ＭＳ 明朝" w:hAnsi="ＭＳ 明朝" w:hint="eastAsia"/>
          <w:sz w:val="22"/>
        </w:rPr>
        <w:t xml:space="preserve">　 日</w:t>
      </w:r>
      <w:r w:rsidR="001B0553" w:rsidRPr="00711155">
        <w:rPr>
          <w:rFonts w:ascii="ＭＳ 明朝" w:hAnsi="ＭＳ 明朝"/>
          <w:sz w:val="22"/>
        </w:rPr>
        <w:tab/>
      </w:r>
    </w:p>
    <w:p w:rsidR="001B0553" w:rsidRPr="00711155" w:rsidRDefault="001B0553" w:rsidP="001B0553">
      <w:pPr>
        <w:spacing w:line="320" w:lineRule="exact"/>
        <w:jc w:val="left"/>
        <w:rPr>
          <w:rFonts w:ascii="ＭＳ 明朝" w:hAnsi="ＭＳ 明朝"/>
          <w:sz w:val="22"/>
        </w:rPr>
      </w:pPr>
      <w:r w:rsidRPr="00711155">
        <w:rPr>
          <w:rFonts w:ascii="ＭＳ 明朝" w:hAnsi="ＭＳ 明朝" w:hint="eastAsia"/>
          <w:sz w:val="22"/>
        </w:rPr>
        <w:t xml:space="preserve">　　</w:t>
      </w:r>
      <w:r w:rsidR="001F6320" w:rsidRPr="00711155">
        <w:rPr>
          <w:rFonts w:ascii="ＭＳ 明朝" w:hAnsi="ＭＳ 明朝" w:hint="eastAsia"/>
          <w:sz w:val="22"/>
        </w:rPr>
        <w:t xml:space="preserve"> </w:t>
      </w:r>
      <w:r w:rsidR="001F6320" w:rsidRPr="00711155">
        <w:rPr>
          <w:rFonts w:ascii="ＭＳ 明朝" w:hAnsi="ＭＳ 明朝"/>
          <w:sz w:val="22"/>
        </w:rPr>
        <w:t xml:space="preserve">  </w:t>
      </w:r>
      <w:r w:rsidRPr="00711155">
        <w:rPr>
          <w:rFonts w:ascii="ＭＳ 明朝" w:hAnsi="ＭＳ 明朝" w:hint="eastAsia"/>
          <w:sz w:val="22"/>
        </w:rPr>
        <w:t>申請のとおり、相違ないことを認定します。</w:t>
      </w:r>
    </w:p>
    <w:p w:rsidR="001B0553" w:rsidRPr="00711155" w:rsidRDefault="001F6320" w:rsidP="001F6320">
      <w:pPr>
        <w:spacing w:line="320" w:lineRule="exact"/>
        <w:ind w:firstLineChars="400" w:firstLine="800"/>
        <w:jc w:val="left"/>
        <w:rPr>
          <w:rFonts w:ascii="ＭＳ 明朝" w:hAnsi="ＭＳ 明朝"/>
          <w:sz w:val="20"/>
        </w:rPr>
      </w:pPr>
      <w:r w:rsidRPr="00711155">
        <w:rPr>
          <w:rFonts w:ascii="ＭＳ 明朝" w:hAnsi="ＭＳ 明朝" w:hint="eastAsia"/>
          <w:sz w:val="20"/>
        </w:rPr>
        <w:t>(</w:t>
      </w:r>
      <w:r w:rsidR="001B0553" w:rsidRPr="00711155">
        <w:rPr>
          <w:rFonts w:ascii="ＭＳ 明朝" w:hAnsi="ＭＳ 明朝" w:hint="eastAsia"/>
          <w:sz w:val="20"/>
        </w:rPr>
        <w:t>注）本認定書の有効期間：</w:t>
      </w:r>
      <w:r w:rsidRPr="00711155">
        <w:rPr>
          <w:rFonts w:ascii="ＭＳ 明朝" w:hAnsi="ＭＳ 明朝" w:hint="eastAsia"/>
          <w:sz w:val="20"/>
        </w:rPr>
        <w:t>令和</w:t>
      </w:r>
      <w:r w:rsidR="001B0553" w:rsidRPr="00711155">
        <w:rPr>
          <w:rFonts w:ascii="ＭＳ 明朝" w:hAnsi="ＭＳ 明朝" w:hint="eastAsia"/>
          <w:sz w:val="20"/>
        </w:rPr>
        <w:t xml:space="preserve">　　　　年　　</w:t>
      </w:r>
      <w:r w:rsidRPr="00711155">
        <w:rPr>
          <w:rFonts w:ascii="ＭＳ 明朝" w:hAnsi="ＭＳ 明朝" w:hint="eastAsia"/>
          <w:sz w:val="20"/>
        </w:rPr>
        <w:t xml:space="preserve">　</w:t>
      </w:r>
      <w:r w:rsidR="001B0553" w:rsidRPr="00711155">
        <w:rPr>
          <w:rFonts w:ascii="ＭＳ 明朝" w:hAnsi="ＭＳ 明朝" w:hint="eastAsia"/>
          <w:sz w:val="20"/>
        </w:rPr>
        <w:t xml:space="preserve"> 月　　 日から</w:t>
      </w:r>
      <w:r w:rsidRPr="00711155">
        <w:rPr>
          <w:rFonts w:ascii="ＭＳ 明朝" w:hAnsi="ＭＳ 明朝" w:hint="eastAsia"/>
          <w:sz w:val="20"/>
        </w:rPr>
        <w:t>令和</w:t>
      </w:r>
      <w:r w:rsidR="001B0553" w:rsidRPr="00711155">
        <w:rPr>
          <w:rFonts w:ascii="ＭＳ 明朝" w:hAnsi="ＭＳ 明朝" w:hint="eastAsia"/>
          <w:sz w:val="20"/>
        </w:rPr>
        <w:t xml:space="preserve">　　　 年　　</w:t>
      </w:r>
      <w:r w:rsidRPr="00711155">
        <w:rPr>
          <w:rFonts w:ascii="ＭＳ 明朝" w:hAnsi="ＭＳ 明朝" w:hint="eastAsia"/>
          <w:sz w:val="20"/>
        </w:rPr>
        <w:t xml:space="preserve">　</w:t>
      </w:r>
      <w:r w:rsidR="001B0553" w:rsidRPr="00711155">
        <w:rPr>
          <w:rFonts w:ascii="ＭＳ 明朝" w:hAnsi="ＭＳ 明朝" w:hint="eastAsia"/>
          <w:sz w:val="20"/>
        </w:rPr>
        <w:t xml:space="preserve"> 月　　 日まで</w:t>
      </w:r>
    </w:p>
    <w:p w:rsidR="001B0553" w:rsidRPr="00711155" w:rsidRDefault="001B0553" w:rsidP="001B0553">
      <w:pPr>
        <w:spacing w:line="320" w:lineRule="exact"/>
        <w:jc w:val="left"/>
        <w:rPr>
          <w:rFonts w:ascii="ＭＳ 明朝" w:hAnsi="ＭＳ 明朝"/>
          <w:sz w:val="20"/>
        </w:rPr>
      </w:pPr>
    </w:p>
    <w:p w:rsidR="001B0553" w:rsidRPr="001F6320" w:rsidRDefault="001B0553" w:rsidP="001B0553">
      <w:pPr>
        <w:spacing w:line="240" w:lineRule="exact"/>
        <w:rPr>
          <w:rFonts w:ascii="ＭＳ ゴシック" w:eastAsia="ＭＳ ゴシック" w:hAnsi="ＭＳ ゴシック"/>
        </w:rPr>
      </w:pPr>
      <w:r w:rsidRPr="00711155">
        <w:rPr>
          <w:rFonts w:ascii="ＭＳ 明朝" w:hAnsi="ＭＳ 明朝" w:hint="eastAsia"/>
          <w:sz w:val="22"/>
        </w:rPr>
        <w:t xml:space="preserve">　　　　　　　　　　　　　　　　　　　　　　　　　　　　　大津市長　佐藤　健司</w:t>
      </w:r>
    </w:p>
    <w:sectPr w:rsidR="001B0553" w:rsidRPr="001F6320" w:rsidSect="001B0553">
      <w:pgSz w:w="11906" w:h="16838"/>
      <w:pgMar w:top="567" w:right="79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155" w:rsidRDefault="00711155" w:rsidP="00711155">
      <w:r>
        <w:separator/>
      </w:r>
    </w:p>
  </w:endnote>
  <w:endnote w:type="continuationSeparator" w:id="0">
    <w:p w:rsidR="00711155" w:rsidRDefault="00711155" w:rsidP="0071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155" w:rsidRDefault="00711155" w:rsidP="00711155">
      <w:r>
        <w:separator/>
      </w:r>
    </w:p>
  </w:footnote>
  <w:footnote w:type="continuationSeparator" w:id="0">
    <w:p w:rsidR="00711155" w:rsidRDefault="00711155" w:rsidP="0071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53"/>
    <w:rsid w:val="001B0553"/>
    <w:rsid w:val="001F6320"/>
    <w:rsid w:val="00337FC8"/>
    <w:rsid w:val="00633C91"/>
    <w:rsid w:val="00711155"/>
    <w:rsid w:val="00A6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A74403-18A9-49A1-AAF5-B77C8CF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55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0553"/>
    <w:pPr>
      <w:jc w:val="right"/>
    </w:pPr>
    <w:rPr>
      <w:rFonts w:ascii="ＭＳ ゴシック" w:eastAsia="ＭＳ ゴシック" w:hAnsi="ＭＳ ゴシック"/>
      <w:color w:val="000000"/>
      <w:kern w:val="0"/>
    </w:rPr>
  </w:style>
  <w:style w:type="character" w:customStyle="1" w:styleId="a4">
    <w:name w:val="結語 (文字)"/>
    <w:basedOn w:val="a0"/>
    <w:link w:val="a3"/>
    <w:rsid w:val="001B0553"/>
    <w:rPr>
      <w:rFonts w:ascii="ＭＳ ゴシック" w:eastAsia="ＭＳ ゴシック" w:hAnsi="ＭＳ ゴシック" w:cs="Times New Roman"/>
      <w:color w:val="000000"/>
      <w:kern w:val="0"/>
      <w:szCs w:val="20"/>
    </w:rPr>
  </w:style>
  <w:style w:type="paragraph" w:styleId="a5">
    <w:name w:val="Note Heading"/>
    <w:basedOn w:val="a"/>
    <w:next w:val="a"/>
    <w:link w:val="a6"/>
    <w:rsid w:val="001B0553"/>
    <w:pPr>
      <w:jc w:val="center"/>
    </w:pPr>
    <w:rPr>
      <w:rFonts w:ascii="ＭＳ ゴシック" w:eastAsia="ＭＳ ゴシック" w:hAnsi="ＭＳ ゴシック"/>
      <w:color w:val="000000"/>
      <w:kern w:val="0"/>
    </w:rPr>
  </w:style>
  <w:style w:type="character" w:customStyle="1" w:styleId="a6">
    <w:name w:val="記 (文字)"/>
    <w:basedOn w:val="a0"/>
    <w:link w:val="a5"/>
    <w:rsid w:val="001B055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711155"/>
    <w:pPr>
      <w:tabs>
        <w:tab w:val="center" w:pos="4252"/>
        <w:tab w:val="right" w:pos="8504"/>
      </w:tabs>
      <w:snapToGrid w:val="0"/>
    </w:pPr>
  </w:style>
  <w:style w:type="character" w:customStyle="1" w:styleId="a8">
    <w:name w:val="ヘッダー (文字)"/>
    <w:basedOn w:val="a0"/>
    <w:link w:val="a7"/>
    <w:uiPriority w:val="99"/>
    <w:rsid w:val="00711155"/>
    <w:rPr>
      <w:rFonts w:ascii="Century" w:eastAsia="ＭＳ 明朝" w:hAnsi="Century" w:cs="Times New Roman"/>
      <w:szCs w:val="20"/>
    </w:rPr>
  </w:style>
  <w:style w:type="paragraph" w:styleId="a9">
    <w:name w:val="footer"/>
    <w:basedOn w:val="a"/>
    <w:link w:val="aa"/>
    <w:uiPriority w:val="99"/>
    <w:unhideWhenUsed/>
    <w:rsid w:val="00711155"/>
    <w:pPr>
      <w:tabs>
        <w:tab w:val="center" w:pos="4252"/>
        <w:tab w:val="right" w:pos="8504"/>
      </w:tabs>
      <w:snapToGrid w:val="0"/>
    </w:pPr>
  </w:style>
  <w:style w:type="character" w:customStyle="1" w:styleId="aa">
    <w:name w:val="フッター (文字)"/>
    <w:basedOn w:val="a0"/>
    <w:link w:val="a9"/>
    <w:uiPriority w:val="99"/>
    <w:rsid w:val="007111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青地　祐佳</dc:creator>
  <cp:keywords/>
  <dc:description/>
  <cp:lastModifiedBy>青地　祐佳</cp:lastModifiedBy>
  <cp:revision>4</cp:revision>
  <dcterms:created xsi:type="dcterms:W3CDTF">2024-04-15T05:03:00Z</dcterms:created>
  <dcterms:modified xsi:type="dcterms:W3CDTF">2024-04-16T05:49:00Z</dcterms:modified>
</cp:coreProperties>
</file>